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5A" w:rsidRPr="0064165A" w:rsidRDefault="004E14D3" w:rsidP="0064165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</w:pPr>
      <w:r w:rsidRPr="004E14D3">
        <w:rPr>
          <w:rStyle w:val="Heading1Char"/>
          <w:rFonts w:eastAsiaTheme="minorEastAsia"/>
        </w:rPr>
        <w:t>FLUID MECHANICS AND HYDRAULICS</w:t>
      </w:r>
      <w:r w:rsidR="0064165A" w:rsidRPr="004E14D3">
        <w:rPr>
          <w:rStyle w:val="Heading1Char"/>
          <w:rFonts w:eastAsiaTheme="minorEastAsia"/>
        </w:rPr>
        <w:t xml:space="preserve"> </w:t>
      </w:r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(</w:t>
      </w:r>
      <w:proofErr w:type="spellStart"/>
      <w:r w:rsidR="00407179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I</w:t>
      </w:r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I</w:t>
      </w:r>
      <w:r w:rsidR="00407179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  <w:vertAlign w:val="superscript"/>
        </w:rPr>
        <w:t>nd</w:t>
      </w:r>
      <w:proofErr w:type="spellEnd"/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 xml:space="preserve"> Year, </w:t>
      </w:r>
      <w:proofErr w:type="spellStart"/>
      <w:r w:rsidR="00CD662F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IV</w:t>
      </w:r>
      <w:r w:rsidR="00CD662F" w:rsidRPr="00CD662F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  <w:vertAlign w:val="superscript"/>
        </w:rPr>
        <w:t>th</w:t>
      </w:r>
      <w:proofErr w:type="spellEnd"/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 xml:space="preserve"> SEMESTER)</w:t>
      </w:r>
    </w:p>
    <w:p w:rsidR="00E474A8" w:rsidRDefault="00E474A8" w:rsidP="0064165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20000"/>
          <w:sz w:val="24"/>
          <w:szCs w:val="24"/>
        </w:rPr>
      </w:pPr>
    </w:p>
    <w:p w:rsidR="0064165A" w:rsidRPr="00407179" w:rsidRDefault="0064165A" w:rsidP="0064165A">
      <w:pPr>
        <w:autoSpaceDE w:val="0"/>
        <w:autoSpaceDN w:val="0"/>
        <w:adjustRightInd w:val="0"/>
        <w:spacing w:after="0" w:line="240" w:lineRule="auto"/>
        <w:rPr>
          <w:rStyle w:val="Heading2Char"/>
          <w:rFonts w:eastAsiaTheme="minorEastAsia"/>
        </w:rPr>
      </w:pPr>
      <w:r>
        <w:rPr>
          <w:rFonts w:ascii="Times New Roman" w:eastAsiaTheme="minorEastAsia" w:hAnsi="Times New Roman" w:cs="Times New Roman"/>
          <w:b/>
          <w:bCs/>
          <w:color w:val="820000"/>
          <w:sz w:val="24"/>
          <w:szCs w:val="24"/>
        </w:rPr>
        <w:t>Credit value</w:t>
      </w:r>
      <w:r w:rsidRPr="00407179">
        <w:rPr>
          <w:rStyle w:val="Heading2Char"/>
          <w:rFonts w:eastAsiaTheme="minorEastAsia"/>
        </w:rPr>
        <w:t xml:space="preserve"> ECTS </w:t>
      </w:r>
      <w:r w:rsidR="00E474A8">
        <w:rPr>
          <w:rStyle w:val="Heading2Char"/>
          <w:rFonts w:eastAsiaTheme="minorEastAsia"/>
        </w:rPr>
        <w:t>3</w:t>
      </w:r>
    </w:p>
    <w:p w:rsidR="00407179" w:rsidRDefault="00407179" w:rsidP="0064165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</w:rPr>
      </w:pPr>
    </w:p>
    <w:p w:rsidR="0064165A" w:rsidRDefault="0064165A" w:rsidP="00407179">
      <w:pPr>
        <w:pStyle w:val="Heading2"/>
        <w:rPr>
          <w:rFonts w:eastAsiaTheme="minorEastAsia"/>
        </w:rPr>
      </w:pPr>
      <w:r>
        <w:rPr>
          <w:rFonts w:eastAsiaTheme="minorEastAsia"/>
        </w:rPr>
        <w:t>Course category</w:t>
      </w:r>
    </w:p>
    <w:p w:rsidR="0064165A" w:rsidRDefault="004E14D3" w:rsidP="0064165A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Speciality</w:t>
      </w:r>
      <w:proofErr w:type="spellEnd"/>
      <w:r w:rsidR="0064165A">
        <w:rPr>
          <w:rFonts w:ascii="Times New Roman" w:eastAsiaTheme="minorEastAsia" w:hAnsi="Times New Roman" w:cs="Times New Roman"/>
          <w:sz w:val="24"/>
          <w:szCs w:val="24"/>
        </w:rPr>
        <w:t xml:space="preserve"> (Imposed)</w:t>
      </w:r>
    </w:p>
    <w:p w:rsidR="0064165A" w:rsidRDefault="0064165A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CD662F" w:rsidRPr="00981035" w:rsidRDefault="00CD662F" w:rsidP="00CD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</w:pPr>
      <w:r w:rsidRPr="00981035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Discipline Code: </w:t>
      </w:r>
      <w:r w:rsidRPr="008822CA">
        <w:rPr>
          <w:rFonts w:ascii="Times New Roman" w:hAnsi="Times New Roman"/>
          <w:sz w:val="24"/>
          <w:lang w:val="de-DE"/>
        </w:rPr>
        <w:t>A.EMIAIA.</w:t>
      </w:r>
      <w:r>
        <w:rPr>
          <w:rFonts w:ascii="Times New Roman" w:hAnsi="Times New Roman"/>
          <w:sz w:val="24"/>
          <w:lang w:val="de-DE"/>
        </w:rPr>
        <w:t>D.208</w:t>
      </w:r>
    </w:p>
    <w:p w:rsidR="00CD662F" w:rsidRDefault="00CD662F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CD662F" w:rsidRPr="00981035" w:rsidRDefault="00CD662F" w:rsidP="00CD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981035">
        <w:rPr>
          <w:rFonts w:ascii="Times New Roman" w:hAnsi="Times New Roman"/>
          <w:b/>
          <w:bCs/>
          <w:color w:val="810000"/>
          <w:sz w:val="24"/>
          <w:szCs w:val="24"/>
        </w:rPr>
        <w:t>Course holder:</w:t>
      </w:r>
    </w:p>
    <w:p w:rsidR="00D87B09" w:rsidRPr="0064165A" w:rsidRDefault="00F73DD1">
      <w:pPr>
        <w:spacing w:after="296"/>
        <w:rPr>
          <w:rFonts w:ascii="Times New Roman" w:hAnsi="Times New Roman" w:cs="Times New Roman"/>
          <w:sz w:val="24"/>
          <w:szCs w:val="24"/>
        </w:rPr>
      </w:pPr>
      <w:r w:rsidRPr="0064165A"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r w:rsidR="00A00107" w:rsidRPr="006416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00107">
        <w:rPr>
          <w:rFonts w:ascii="Times New Roman" w:eastAsia="Times New Roman" w:hAnsi="Times New Roman" w:cs="Times New Roman"/>
          <w:b/>
          <w:sz w:val="24"/>
          <w:szCs w:val="24"/>
        </w:rPr>
        <w:t>PhD</w:t>
      </w:r>
      <w:r w:rsidR="00A00107" w:rsidRPr="006416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4165A">
        <w:rPr>
          <w:rFonts w:ascii="Times New Roman" w:eastAsia="Times New Roman" w:hAnsi="Times New Roman" w:cs="Times New Roman"/>
          <w:b/>
          <w:sz w:val="24"/>
          <w:szCs w:val="24"/>
        </w:rPr>
        <w:t>Roşca</w:t>
      </w:r>
      <w:proofErr w:type="spellEnd"/>
      <w:r w:rsidRPr="006416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165A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proofErr w:type="spellEnd"/>
    </w:p>
    <w:p w:rsidR="00D87B09" w:rsidRDefault="00407179">
      <w:pPr>
        <w:pStyle w:val="Heading1"/>
        <w:spacing w:after="0"/>
        <w:ind w:left="-5" w:right="0"/>
      </w:pPr>
      <w:r>
        <w:t>Course objectives</w:t>
      </w:r>
    </w:p>
    <w:p w:rsidR="004E14D3" w:rsidRPr="004E14D3" w:rsidRDefault="004E14D3" w:rsidP="004E14D3">
      <w:pPr>
        <w:rPr>
          <w:rFonts w:ascii="Times New Roman" w:hAnsi="Times New Roman" w:cs="Times New Roman"/>
        </w:rPr>
      </w:pPr>
      <w:r w:rsidRPr="004E14D3">
        <w:rPr>
          <w:rFonts w:ascii="Times New Roman" w:hAnsi="Times New Roman" w:cs="Times New Roman"/>
        </w:rPr>
        <w:t xml:space="preserve">The aim of the course is to introduce the students into the complexity of </w:t>
      </w:r>
      <w:proofErr w:type="spellStart"/>
      <w:r w:rsidRPr="004E14D3">
        <w:rPr>
          <w:rFonts w:ascii="Times New Roman" w:hAnsi="Times New Roman" w:cs="Times New Roman"/>
        </w:rPr>
        <w:t>luid</w:t>
      </w:r>
      <w:proofErr w:type="spellEnd"/>
      <w:r w:rsidRPr="004E14D3">
        <w:rPr>
          <w:rFonts w:ascii="Times New Roman" w:hAnsi="Times New Roman" w:cs="Times New Roman"/>
        </w:rPr>
        <w:t xml:space="preserve"> mechanics and its practical applications</w:t>
      </w:r>
    </w:p>
    <w:p w:rsidR="00F73DD1" w:rsidRDefault="00FA1FEF" w:rsidP="00F73DD1">
      <w:pPr>
        <w:pStyle w:val="Heading1"/>
        <w:spacing w:after="0"/>
        <w:ind w:left="-5" w:right="0"/>
      </w:pPr>
      <w:r>
        <w:t>Contents (syllabus)</w:t>
      </w:r>
    </w:p>
    <w:tbl>
      <w:tblPr>
        <w:tblStyle w:val="TableGrid"/>
        <w:tblW w:w="9352" w:type="dxa"/>
        <w:tblInd w:w="52" w:type="dxa"/>
        <w:tblCellMar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9352"/>
      </w:tblGrid>
      <w:tr w:rsidR="00F73DD1" w:rsidTr="00E661A3">
        <w:trPr>
          <w:trHeight w:val="283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F73DD1" w:rsidRDefault="00F73DD1" w:rsidP="00FA1FEF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  <w:r w:rsidR="00FA1FEF">
              <w:rPr>
                <w:rFonts w:ascii="Times New Roman" w:eastAsia="Times New Roman" w:hAnsi="Times New Roman" w:cs="Times New Roman"/>
                <w:b/>
                <w:sz w:val="24"/>
              </w:rPr>
              <w:t>ourse (chapter/subchapters)</w:t>
            </w:r>
          </w:p>
        </w:tc>
      </w:tr>
      <w:tr w:rsidR="004E14D3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14D3" w:rsidRPr="00341BD1" w:rsidRDefault="004E14D3" w:rsidP="004E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Introduction. Physical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porperties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fluids.</w:t>
            </w:r>
          </w:p>
        </w:tc>
      </w:tr>
      <w:tr w:rsidR="004E14D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14D3" w:rsidRPr="00341BD1" w:rsidRDefault="004E14D3" w:rsidP="004E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Hydrostatics (hydrostatic pressure, Pascal's law,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Achimedes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 law, floating bodies)</w:t>
            </w:r>
          </w:p>
        </w:tc>
      </w:tr>
      <w:tr w:rsidR="004E14D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14D3" w:rsidRPr="00341BD1" w:rsidRDefault="004E14D3" w:rsidP="004E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 kinematics: continuity equation, Bernoulli's law and its practical applications.</w:t>
            </w:r>
          </w:p>
        </w:tc>
      </w:tr>
      <w:tr w:rsidR="004E14D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14D3" w:rsidRPr="00501121" w:rsidRDefault="004E14D3" w:rsidP="004E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Flow of real fluids: </w:t>
            </w:r>
            <w:r w:rsidRPr="00501121">
              <w:rPr>
                <w:rFonts w:ascii="Times New Roman" w:hAnsi="Times New Roman" w:cs="Times New Roman"/>
                <w:lang w:val="it-IT"/>
              </w:rPr>
              <w:t>Reynolds</w:t>
            </w:r>
            <w:r>
              <w:rPr>
                <w:rFonts w:ascii="Times New Roman" w:hAnsi="Times New Roman" w:cs="Times New Roman"/>
                <w:lang w:val="it-IT"/>
              </w:rPr>
              <w:t>' number</w:t>
            </w:r>
            <w:r w:rsidRPr="00501121">
              <w:rPr>
                <w:rFonts w:ascii="Times New Roman" w:hAnsi="Times New Roman" w:cs="Times New Roman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lang w:val="it-IT"/>
              </w:rPr>
              <w:t>pressurelosses</w:t>
            </w:r>
            <w:r w:rsidRPr="00501121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</w:tc>
      </w:tr>
      <w:tr w:rsidR="004E14D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14D3" w:rsidRPr="00341BD1" w:rsidRDefault="004E14D3" w:rsidP="004E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Bernoulli's law for the flow of real fluids</w:t>
            </w:r>
          </w:p>
        </w:tc>
      </w:tr>
      <w:tr w:rsidR="004E14D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14D3" w:rsidRPr="00341BD1" w:rsidRDefault="004E14D3" w:rsidP="004E1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it-IT"/>
              </w:rPr>
              <w:t>Fluid flow through orifices.</w:t>
            </w:r>
          </w:p>
        </w:tc>
      </w:tr>
      <w:tr w:rsidR="004E14D3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14D3" w:rsidRPr="00341BD1" w:rsidRDefault="004E14D3" w:rsidP="004E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it-IT"/>
              </w:rPr>
              <w:t>Fluid flow through pipes; flow through open channels.</w:t>
            </w:r>
          </w:p>
        </w:tc>
      </w:tr>
      <w:tr w:rsidR="004E14D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14D3" w:rsidRPr="00341BD1" w:rsidRDefault="004E14D3" w:rsidP="004E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it-IT"/>
              </w:rPr>
              <w:t>Hydraulic shock.</w:t>
            </w:r>
          </w:p>
        </w:tc>
      </w:tr>
      <w:tr w:rsidR="004E14D3" w:rsidTr="00E661A3">
        <w:trPr>
          <w:trHeight w:val="281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4E14D3" w:rsidRDefault="004E14D3" w:rsidP="004E14D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Practical training</w:t>
            </w:r>
          </w:p>
        </w:tc>
      </w:tr>
      <w:tr w:rsidR="005A66E3" w:rsidTr="00FA1FEF">
        <w:trPr>
          <w:trHeight w:val="365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66E3" w:rsidRPr="004D028A" w:rsidRDefault="005A66E3" w:rsidP="005A66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>
              <w:rPr>
                <w:rFonts w:ascii="Times New Roman" w:hAnsi="Times New Roman" w:cs="Times New Roman"/>
                <w:spacing w:val="-3"/>
                <w:lang w:val="it-IT"/>
              </w:rPr>
              <w:t>International measurement system.</w:t>
            </w:r>
            <w:r w:rsidRPr="004D028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</w:p>
        </w:tc>
      </w:tr>
      <w:tr w:rsidR="005A66E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66E3" w:rsidRPr="004D028A" w:rsidRDefault="005A66E3" w:rsidP="005A6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lang w:val="it-IT"/>
              </w:rPr>
              <w:t>Pressure measurement (U tube manometer, micromanometer, Bourdon type manometer, electrical pressure transducers); flow measurement.</w:t>
            </w:r>
          </w:p>
        </w:tc>
      </w:tr>
      <w:tr w:rsidR="005A66E3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66E3" w:rsidRPr="004D028A" w:rsidRDefault="005A66E3" w:rsidP="005A6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Viscosity measurement</w:t>
            </w:r>
          </w:p>
        </w:tc>
      </w:tr>
      <w:tr w:rsidR="005A66E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66E3" w:rsidRPr="004D028A" w:rsidRDefault="005A66E3" w:rsidP="005A6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Pressure losses in pipe flows.</w:t>
            </w:r>
          </w:p>
        </w:tc>
      </w:tr>
      <w:tr w:rsidR="005A66E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66E3" w:rsidRPr="004D028A" w:rsidRDefault="005A66E3" w:rsidP="005A66E3">
            <w:pPr>
              <w:rPr>
                <w:rFonts w:ascii="Times New Roman" w:hAnsi="Times New Roman" w:cs="Times New Roman"/>
              </w:rPr>
            </w:pPr>
            <w:r w:rsidRPr="004D028A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>sitive displacement pumps: parts and calculation of theoretic flow</w:t>
            </w:r>
            <w:r w:rsidRPr="004D028A">
              <w:rPr>
                <w:rFonts w:ascii="Times New Roman" w:hAnsi="Times New Roman" w:cs="Times New Roman"/>
              </w:rPr>
              <w:t>.</w:t>
            </w:r>
          </w:p>
        </w:tc>
      </w:tr>
      <w:tr w:rsidR="005A66E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66E3" w:rsidRPr="004D028A" w:rsidRDefault="005A66E3" w:rsidP="005A6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Centrifugal pump characteristics.</w:t>
            </w:r>
          </w:p>
        </w:tc>
      </w:tr>
      <w:tr w:rsidR="005A66E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66E3" w:rsidRPr="004D028A" w:rsidRDefault="005A66E3" w:rsidP="005A6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Simplified calculation of a centrifugal pump.</w:t>
            </w:r>
          </w:p>
        </w:tc>
      </w:tr>
    </w:tbl>
    <w:p w:rsidR="00F73DD1" w:rsidRDefault="00A00107" w:rsidP="00F73DD1">
      <w:pPr>
        <w:pStyle w:val="Heading1"/>
        <w:ind w:left="-5" w:right="4765"/>
      </w:pPr>
      <w:r>
        <w:t>References</w:t>
      </w:r>
    </w:p>
    <w:p w:rsidR="00F73DD1" w:rsidRDefault="00F73DD1" w:rsidP="00F73DD1">
      <w:pPr>
        <w:numPr>
          <w:ilvl w:val="0"/>
          <w:numId w:val="1"/>
        </w:numPr>
        <w:spacing w:after="12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Cazacu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D.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colaboratorii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2017 -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Tractorul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înțelesul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tuturor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Editura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PIM, </w:t>
      </w:r>
      <w:proofErr w:type="spellStart"/>
      <w:r>
        <w:rPr>
          <w:rFonts w:ascii="Times New Roman" w:eastAsia="Times New Roman" w:hAnsi="Times New Roman" w:cs="Times New Roman"/>
          <w:sz w:val="24"/>
        </w:rPr>
        <w:t>Iași</w:t>
      </w:r>
      <w:proofErr w:type="spellEnd"/>
    </w:p>
    <w:p w:rsidR="00F73DD1" w:rsidRPr="00F73DD1" w:rsidRDefault="00F73DD1" w:rsidP="00F73DD1">
      <w:pPr>
        <w:numPr>
          <w:ilvl w:val="0"/>
          <w:numId w:val="1"/>
        </w:numPr>
        <w:spacing w:after="0" w:line="253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Roşca</w:t>
      </w:r>
      <w:proofErr w:type="spellEnd"/>
      <w:r>
        <w:rPr>
          <w:rFonts w:ascii="Times New Roman" w:eastAsia="Times New Roman" w:hAnsi="Times New Roman" w:cs="Times New Roman"/>
        </w:rPr>
        <w:t xml:space="preserve"> R.,</w:t>
      </w:r>
      <w:r w:rsidRPr="00F73DD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Cazacu</w:t>
      </w:r>
      <w:proofErr w:type="spellEnd"/>
      <w:r>
        <w:rPr>
          <w:rFonts w:ascii="Times New Roman" w:eastAsia="Times New Roman" w:hAnsi="Times New Roman" w:cs="Times New Roman"/>
        </w:rPr>
        <w:t xml:space="preserve"> D. 2020 - </w:t>
      </w:r>
      <w:proofErr w:type="spellStart"/>
      <w:r>
        <w:rPr>
          <w:rFonts w:ascii="Times New Roman" w:eastAsia="Times New Roman" w:hAnsi="Times New Roman" w:cs="Times New Roman"/>
          <w:i/>
        </w:rPr>
        <w:t>Construcţia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tractoarelor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", ed.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III-a. </w:t>
      </w:r>
      <w:proofErr w:type="spellStart"/>
      <w:r>
        <w:rPr>
          <w:rFonts w:ascii="Times New Roman" w:eastAsia="Times New Roman" w:hAnsi="Times New Roman" w:cs="Times New Roman"/>
          <w:sz w:val="24"/>
        </w:rPr>
        <w:t>Editura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Ion </w:t>
      </w:r>
      <w:proofErr w:type="spellStart"/>
      <w:r>
        <w:rPr>
          <w:rFonts w:ascii="Times New Roman" w:eastAsia="Times New Roman" w:hAnsi="Times New Roman" w:cs="Times New Roman"/>
          <w:sz w:val="24"/>
        </w:rPr>
        <w:t>Ionescu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 Brad, </w:t>
      </w:r>
      <w:proofErr w:type="spellStart"/>
      <w:r>
        <w:rPr>
          <w:rFonts w:ascii="Times New Roman" w:eastAsia="Times New Roman" w:hAnsi="Times New Roman" w:cs="Times New Roman"/>
          <w:sz w:val="24"/>
        </w:rPr>
        <w:t>Iași</w:t>
      </w:r>
      <w:proofErr w:type="spellEnd"/>
    </w:p>
    <w:p w:rsidR="00F73DD1" w:rsidRDefault="00F73DD1" w:rsidP="00F73DD1">
      <w:pPr>
        <w:numPr>
          <w:ilvl w:val="0"/>
          <w:numId w:val="1"/>
        </w:numPr>
        <w:spacing w:after="0" w:line="253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Renius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K.T., 2020 – </w:t>
      </w:r>
      <w:r w:rsidRPr="00F73DD1">
        <w:rPr>
          <w:rFonts w:ascii="Times New Roman" w:eastAsia="Times New Roman" w:hAnsi="Times New Roman" w:cs="Times New Roman"/>
          <w:i/>
          <w:sz w:val="24"/>
        </w:rPr>
        <w:t>Fundamentals of tractor design</w:t>
      </w:r>
      <w:r>
        <w:rPr>
          <w:rFonts w:ascii="Times New Roman" w:eastAsia="Times New Roman" w:hAnsi="Times New Roman" w:cs="Times New Roman"/>
          <w:sz w:val="24"/>
        </w:rPr>
        <w:t>, Springer, Cam, Switzerland.</w:t>
      </w:r>
    </w:p>
    <w:p w:rsidR="00F73DD1" w:rsidRPr="00F73DD1" w:rsidRDefault="00F73DD1" w:rsidP="00F73DD1">
      <w:pPr>
        <w:numPr>
          <w:ilvl w:val="0"/>
          <w:numId w:val="1"/>
        </w:numPr>
        <w:spacing w:after="0" w:line="240" w:lineRule="auto"/>
        <w:ind w:left="714" w:hanging="357"/>
      </w:pPr>
      <w:r>
        <w:rPr>
          <w:rFonts w:ascii="Times New Roman" w:eastAsia="Times New Roman" w:hAnsi="Times New Roman" w:cs="Times New Roman"/>
        </w:rPr>
        <w:t xml:space="preserve">Stout, B. A. (ed.)., 1999, - </w:t>
      </w:r>
      <w:r>
        <w:rPr>
          <w:rFonts w:ascii="Times New Roman" w:eastAsia="Times New Roman" w:hAnsi="Times New Roman" w:cs="Times New Roman"/>
          <w:i/>
        </w:rPr>
        <w:t xml:space="preserve">CIGR Handbook Volume III. </w:t>
      </w:r>
      <w:r>
        <w:rPr>
          <w:rFonts w:ascii="Times New Roman" w:eastAsia="Times New Roman" w:hAnsi="Times New Roman" w:cs="Times New Roman"/>
        </w:rPr>
        <w:t>American Society of Agricultural Engineers, St. Joseph, Michigan, USA.</w:t>
      </w:r>
    </w:p>
    <w:p w:rsidR="00F73DD1" w:rsidRPr="00CD662F" w:rsidRDefault="00F73DD1" w:rsidP="00F73DD1">
      <w:pPr>
        <w:spacing w:after="0" w:line="240" w:lineRule="auto"/>
        <w:rPr>
          <w:rFonts w:ascii="Times New Roman" w:eastAsia="Times New Roman" w:hAnsi="Times New Roman" w:cs="Times New Roman"/>
          <w:color w:val="800000"/>
        </w:rPr>
      </w:pPr>
    </w:p>
    <w:p w:rsidR="00F73DD1" w:rsidRPr="00CD662F" w:rsidRDefault="00A00107" w:rsidP="00F73DD1">
      <w:pPr>
        <w:spacing w:after="0" w:line="240" w:lineRule="auto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CD662F">
        <w:rPr>
          <w:rFonts w:ascii="Times New Roman" w:hAnsi="Times New Roman" w:cs="Times New Roman"/>
          <w:b/>
          <w:color w:val="800000"/>
          <w:sz w:val="24"/>
          <w:szCs w:val="24"/>
        </w:rPr>
        <w:t>Final evaluation</w:t>
      </w:r>
    </w:p>
    <w:tbl>
      <w:tblPr>
        <w:tblStyle w:val="TableGrid"/>
        <w:tblW w:w="0" w:type="auto"/>
        <w:tblInd w:w="-1" w:type="dxa"/>
        <w:tblCellMar>
          <w:right w:w="107" w:type="dxa"/>
        </w:tblCellMar>
        <w:tblLook w:val="04A0" w:firstRow="1" w:lastRow="0" w:firstColumn="1" w:lastColumn="0" w:noHBand="0" w:noVBand="1"/>
      </w:tblPr>
      <w:tblGrid>
        <w:gridCol w:w="2974"/>
        <w:gridCol w:w="2835"/>
        <w:gridCol w:w="3544"/>
      </w:tblGrid>
      <w:tr w:rsidR="001326E0" w:rsidTr="00CD662F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vAlign w:val="center"/>
          </w:tcPr>
          <w:p w:rsidR="001326E0" w:rsidRPr="001326E0" w:rsidRDefault="00A00107" w:rsidP="001326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Evaluation form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vAlign w:val="center"/>
          </w:tcPr>
          <w:p w:rsidR="001326E0" w:rsidRPr="001326E0" w:rsidRDefault="00A00107" w:rsidP="001326E0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Evaluation method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vAlign w:val="center"/>
          </w:tcPr>
          <w:p w:rsidR="001326E0" w:rsidRPr="001326E0" w:rsidRDefault="00A00107" w:rsidP="001326E0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 of final grade</w:t>
            </w:r>
          </w:p>
        </w:tc>
      </w:tr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A00107" w:rsidP="00A0010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Course attending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1326E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1326E0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A00107" w:rsidP="00A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326E0" w:rsidRPr="001326E0">
              <w:rPr>
                <w:rFonts w:ascii="Times New Roman" w:hAnsi="Times New Roman" w:cs="Times New Roman"/>
                <w:sz w:val="24"/>
                <w:szCs w:val="24"/>
              </w:rPr>
              <w:t>ractic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training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A00107" w:rsidP="00A0010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tests, activity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1326E0" w:rsidP="00A0010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001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Exam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A00107" w:rsidP="00A0010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written test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0010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60%</w:t>
            </w:r>
          </w:p>
        </w:tc>
      </w:tr>
    </w:tbl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1326E0" w:rsidRDefault="00A00107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Contact </w:t>
      </w:r>
    </w:p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prof.</w:t>
      </w:r>
      <w:r w:rsidR="00A00107">
        <w:rPr>
          <w:rFonts w:ascii="Times New Roman" w:eastAsia="Times New Roman" w:hAnsi="Times New Roman" w:cs="Times New Roman"/>
          <w:b/>
          <w:sz w:val="24"/>
        </w:rPr>
        <w:t xml:space="preserve"> PhD.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E474A8">
      <w:pPr>
        <w:spacing w:after="12" w:line="249" w:lineRule="auto"/>
        <w:ind w:left="-5" w:right="5493" w:hanging="10"/>
      </w:pPr>
      <w:r>
        <w:rPr>
          <w:rFonts w:ascii="Times New Roman" w:eastAsia="Times New Roman" w:hAnsi="Times New Roman" w:cs="Times New Roman"/>
          <w:sz w:val="24"/>
        </w:rPr>
        <w:t>Faculty of Agriculture - IULS</w:t>
      </w:r>
      <w:bookmarkStart w:id="0" w:name="_GoBack"/>
      <w:bookmarkEnd w:id="0"/>
    </w:p>
    <w:p w:rsidR="00A00107" w:rsidRDefault="00A00107">
      <w:pPr>
        <w:spacing w:after="12" w:line="249" w:lineRule="auto"/>
        <w:ind w:left="-5" w:right="3507" w:hanging="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Mihail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Sadoveanu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Alley, no. 3,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700490, </w:t>
      </w:r>
      <w:proofErr w:type="spellStart"/>
      <w:r>
        <w:rPr>
          <w:rFonts w:ascii="Times New Roman" w:eastAsia="Times New Roman" w:hAnsi="Times New Roman" w:cs="Times New Roman"/>
          <w:sz w:val="24"/>
        </w:rPr>
        <w:t>România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7B09" w:rsidRDefault="00A00107">
      <w:pPr>
        <w:spacing w:after="12" w:line="249" w:lineRule="auto"/>
        <w:ind w:left="-5" w:right="3507" w:hanging="10"/>
      </w:pPr>
      <w:r>
        <w:rPr>
          <w:rFonts w:ascii="Times New Roman" w:eastAsia="Times New Roman" w:hAnsi="Times New Roman" w:cs="Times New Roman"/>
          <w:sz w:val="24"/>
        </w:rPr>
        <w:t>Phone: 0040 232 407563 fax: 0040 232 260650</w:t>
      </w:r>
    </w:p>
    <w:p w:rsidR="00D87B09" w:rsidRDefault="00A0010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 w:rsidR="001326E0">
        <w:rPr>
          <w:rFonts w:ascii="Times New Roman" w:eastAsia="Times New Roman" w:hAnsi="Times New Roman" w:cs="Times New Roman"/>
          <w:sz w:val="24"/>
        </w:rPr>
        <w:t>radu.rosca@iuls.ro</w:t>
      </w:r>
      <w:r>
        <w:rPr>
          <w:rFonts w:ascii="Times New Roman" w:eastAsia="Times New Roman" w:hAnsi="Times New Roman" w:cs="Times New Roman"/>
          <w:color w:val="00B0F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Modalități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Procent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din nota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finala</w:t>
      </w:r>
      <w:proofErr w:type="spellEnd"/>
      <w:r>
        <w:rPr>
          <w:rFonts w:ascii="Cambria Math" w:eastAsia="Cambria Math" w:hAnsi="Cambria Math" w:cs="Cambria Math"/>
          <w:color w:val="FFFFFF"/>
          <w:sz w:val="24"/>
        </w:rPr>
        <w:t>̆</w:t>
      </w:r>
    </w:p>
    <w:sectPr w:rsidR="00D87B09">
      <w:pgSz w:w="12240" w:h="15840"/>
      <w:pgMar w:top="1136" w:right="1136" w:bottom="12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EA9"/>
    <w:multiLevelType w:val="hybridMultilevel"/>
    <w:tmpl w:val="127C93EA"/>
    <w:lvl w:ilvl="0" w:tplc="13C823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2980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ABC8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9EEAB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F55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8E0E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2D3B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22E2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6302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403A8"/>
    <w:multiLevelType w:val="hybridMultilevel"/>
    <w:tmpl w:val="06FC68C8"/>
    <w:lvl w:ilvl="0" w:tplc="61CC2844">
      <w:start w:val="8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224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01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44E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DB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062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044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47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0BC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B211D"/>
    <w:multiLevelType w:val="hybridMultilevel"/>
    <w:tmpl w:val="04A223FC"/>
    <w:lvl w:ilvl="0" w:tplc="EDCA1D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CAB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3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20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ADB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86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29C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8CA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5B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D22BF"/>
    <w:multiLevelType w:val="hybridMultilevel"/>
    <w:tmpl w:val="80B8AAB8"/>
    <w:lvl w:ilvl="0" w:tplc="1BDE782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09"/>
    <w:rsid w:val="001326E0"/>
    <w:rsid w:val="00341BD1"/>
    <w:rsid w:val="00407179"/>
    <w:rsid w:val="004E14D3"/>
    <w:rsid w:val="005A66E3"/>
    <w:rsid w:val="0064165A"/>
    <w:rsid w:val="00A00107"/>
    <w:rsid w:val="00A35629"/>
    <w:rsid w:val="00CD662F"/>
    <w:rsid w:val="00D35F9C"/>
    <w:rsid w:val="00D87B09"/>
    <w:rsid w:val="00E474A8"/>
    <w:rsid w:val="00E940D7"/>
    <w:rsid w:val="00F73DD1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747F"/>
  <w15:docId w15:val="{5D5E7A9D-2349-4A12-97F1-786F633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5911" w:hanging="10"/>
      <w:outlineLvl w:val="0"/>
    </w:pPr>
    <w:rPr>
      <w:rFonts w:ascii="Times New Roman" w:eastAsia="Times New Roman" w:hAnsi="Times New Roman" w:cs="Times New Roman"/>
      <w:b/>
      <w:color w:val="81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right="5911" w:hanging="10"/>
      <w:outlineLvl w:val="1"/>
    </w:pPr>
    <w:rPr>
      <w:rFonts w:ascii="Times New Roman" w:eastAsia="Times New Roman" w:hAnsi="Times New Roman" w:cs="Times New Roman"/>
      <w:b/>
      <w:color w:val="81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81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81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LENOVO</cp:lastModifiedBy>
  <cp:revision>5</cp:revision>
  <dcterms:created xsi:type="dcterms:W3CDTF">2025-01-15T07:21:00Z</dcterms:created>
  <dcterms:modified xsi:type="dcterms:W3CDTF">2025-01-22T13:56:00Z</dcterms:modified>
</cp:coreProperties>
</file>