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3688" w14:textId="77777777" w:rsidR="0024588C" w:rsidRDefault="0024588C" w:rsidP="0024588C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UNIVERSITATEA PENTRU ŞTIINŢELE VIEȚII </w:t>
      </w:r>
    </w:p>
    <w:p w14:paraId="5B55D50C" w14:textId="77777777" w:rsidR="0024588C" w:rsidRDefault="0024588C" w:rsidP="0024588C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„ION IONESCU DE LA BRAD” DIN IAŞI</w:t>
      </w:r>
    </w:p>
    <w:p w14:paraId="06DB1ECE" w14:textId="77777777" w:rsidR="0024588C" w:rsidRDefault="0024588C" w:rsidP="0024588C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PENTRU OCUPAREA POSTURILOR DIDACTICE – SEMESTRUL II</w:t>
      </w:r>
    </w:p>
    <w:p w14:paraId="1F397877" w14:textId="77777777" w:rsidR="0024588C" w:rsidRDefault="0024588C" w:rsidP="0024588C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UNIVERSITAR 2023/2024</w:t>
      </w:r>
    </w:p>
    <w:p w14:paraId="4EDDF1E7" w14:textId="47681ADC" w:rsidR="00742E51" w:rsidRPr="0048744F" w:rsidRDefault="00742E51" w:rsidP="00742E51">
      <w:pPr>
        <w:pStyle w:val="Frspaiere"/>
        <w:rPr>
          <w:rFonts w:ascii="Times New Roman" w:hAnsi="Times New Roman"/>
          <w:b/>
        </w:rPr>
      </w:pPr>
    </w:p>
    <w:p w14:paraId="7FDB5810" w14:textId="1CCE5E78" w:rsidR="00C076DB" w:rsidRPr="0048744F" w:rsidRDefault="00C076DB" w:rsidP="00742E51">
      <w:pPr>
        <w:pStyle w:val="Frspaiere"/>
        <w:rPr>
          <w:rFonts w:ascii="Times New Roman" w:hAnsi="Times New Roman"/>
          <w:b/>
        </w:rPr>
      </w:pPr>
    </w:p>
    <w:p w14:paraId="6E1D8973" w14:textId="77777777" w:rsidR="00742E51" w:rsidRPr="0048744F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742E51" w:rsidRPr="0048744F" w14:paraId="6D060657" w14:textId="77777777" w:rsidTr="0048744F">
        <w:tc>
          <w:tcPr>
            <w:tcW w:w="9344" w:type="dxa"/>
            <w:gridSpan w:val="2"/>
          </w:tcPr>
          <w:p w14:paraId="7E2F05FF" w14:textId="12AE8444" w:rsidR="00742E51" w:rsidRPr="0048744F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48744F" w14:paraId="63F36081" w14:textId="77777777" w:rsidTr="0048744F">
        <w:tc>
          <w:tcPr>
            <w:tcW w:w="2547" w:type="dxa"/>
          </w:tcPr>
          <w:p w14:paraId="1B2E1771" w14:textId="77777777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797" w:type="dxa"/>
            <w:vAlign w:val="center"/>
          </w:tcPr>
          <w:p w14:paraId="524609D0" w14:textId="073542D1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r w:rsidRPr="0048744F">
              <w:rPr>
                <w:rFonts w:ascii="Times New Roman" w:hAnsi="Times New Roman"/>
                <w:b/>
                <w:bCs/>
              </w:rPr>
              <w:t>Conferen</w:t>
            </w:r>
            <w:r w:rsidR="008E2FE7" w:rsidRPr="0048744F">
              <w:rPr>
                <w:rFonts w:ascii="Times New Roman" w:hAnsi="Times New Roman"/>
                <w:b/>
                <w:bCs/>
              </w:rPr>
              <w:t>ț</w:t>
            </w:r>
            <w:r w:rsidRPr="0048744F">
              <w:rPr>
                <w:rFonts w:ascii="Times New Roman" w:hAnsi="Times New Roman"/>
                <w:b/>
                <w:bCs/>
              </w:rPr>
              <w:t>iar universitar pe perioadă nedeterminată</w:t>
            </w:r>
          </w:p>
        </w:tc>
      </w:tr>
      <w:tr w:rsidR="00742E51" w:rsidRPr="0048744F" w14:paraId="4FE3936D" w14:textId="77777777" w:rsidTr="0048744F">
        <w:tc>
          <w:tcPr>
            <w:tcW w:w="2547" w:type="dxa"/>
          </w:tcPr>
          <w:p w14:paraId="0ACA1CF1" w14:textId="13971036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Pozi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Pr="0048744F">
              <w:rPr>
                <w:rFonts w:ascii="Times New Roman" w:hAnsi="Times New Roman"/>
                <w:b/>
              </w:rPr>
              <w:t>ia în statul de func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Pr="0048744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6797" w:type="dxa"/>
            <w:vAlign w:val="center"/>
          </w:tcPr>
          <w:p w14:paraId="06C5087F" w14:textId="60402A7B" w:rsidR="00742E51" w:rsidRPr="0048744F" w:rsidRDefault="002446B6" w:rsidP="001A1FE4">
            <w:pPr>
              <w:pStyle w:val="Frspaiere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XI</w:t>
            </w:r>
            <w:r w:rsidR="00742E51" w:rsidRPr="0048744F">
              <w:rPr>
                <w:rFonts w:ascii="Times New Roman" w:hAnsi="Times New Roman"/>
              </w:rPr>
              <w:t>/</w:t>
            </w:r>
            <w:r w:rsidR="00C357E5" w:rsidRPr="0048744F">
              <w:rPr>
                <w:rFonts w:ascii="Times New Roman" w:hAnsi="Times New Roman"/>
              </w:rPr>
              <w:t>1</w:t>
            </w:r>
            <w:r w:rsidR="00692730" w:rsidRPr="0048744F">
              <w:rPr>
                <w:rFonts w:ascii="Times New Roman" w:hAnsi="Times New Roman"/>
              </w:rPr>
              <w:t>1</w:t>
            </w:r>
          </w:p>
        </w:tc>
      </w:tr>
      <w:tr w:rsidR="00742E51" w:rsidRPr="0048744F" w14:paraId="2B7569DF" w14:textId="77777777" w:rsidTr="0048744F">
        <w:tc>
          <w:tcPr>
            <w:tcW w:w="2547" w:type="dxa"/>
          </w:tcPr>
          <w:p w14:paraId="689BABA4" w14:textId="77777777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797" w:type="dxa"/>
            <w:vAlign w:val="center"/>
          </w:tcPr>
          <w:p w14:paraId="371493C3" w14:textId="2D4781FE" w:rsidR="00742E51" w:rsidRPr="0048744F" w:rsidRDefault="00B4484A" w:rsidP="00B4484A">
            <w:pPr>
              <w:pStyle w:val="Frspaiere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48744F" w14:paraId="310C7137" w14:textId="77777777" w:rsidTr="0048744F">
        <w:tc>
          <w:tcPr>
            <w:tcW w:w="2547" w:type="dxa"/>
          </w:tcPr>
          <w:p w14:paraId="526B552B" w14:textId="77777777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797" w:type="dxa"/>
            <w:vAlign w:val="center"/>
          </w:tcPr>
          <w:p w14:paraId="7AAF458F" w14:textId="5859A7D3" w:rsidR="00742E51" w:rsidRPr="0048744F" w:rsidRDefault="006356E6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XI, </w:t>
            </w:r>
            <w:r w:rsidR="00C357E5" w:rsidRPr="0048744F">
              <w:rPr>
                <w:rFonts w:ascii="Times New Roman" w:hAnsi="Times New Roman"/>
              </w:rPr>
              <w:t>Sănătate Publică</w:t>
            </w:r>
          </w:p>
        </w:tc>
      </w:tr>
      <w:tr w:rsidR="00742E51" w:rsidRPr="0048744F" w14:paraId="0580A41C" w14:textId="77777777" w:rsidTr="0048744F">
        <w:trPr>
          <w:trHeight w:val="127"/>
        </w:trPr>
        <w:tc>
          <w:tcPr>
            <w:tcW w:w="2547" w:type="dxa"/>
          </w:tcPr>
          <w:p w14:paraId="456024F8" w14:textId="5F234549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Disciplinele din planul de învă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Pr="0048744F">
              <w:rPr>
                <w:rFonts w:ascii="Times New Roman" w:hAnsi="Times New Roman"/>
                <w:b/>
              </w:rPr>
              <w:t>ământ</w:t>
            </w:r>
          </w:p>
        </w:tc>
        <w:tc>
          <w:tcPr>
            <w:tcW w:w="6797" w:type="dxa"/>
            <w:vAlign w:val="center"/>
          </w:tcPr>
          <w:p w14:paraId="3FFBEFE1" w14:textId="77777777" w:rsidR="0006298C" w:rsidRPr="0048744F" w:rsidRDefault="00692730" w:rsidP="006356E6">
            <w:pPr>
              <w:pStyle w:val="Frspaiere"/>
              <w:numPr>
                <w:ilvl w:val="0"/>
                <w:numId w:val="7"/>
              </w:numPr>
              <w:ind w:left="398" w:hanging="322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Imunologie</w:t>
            </w:r>
          </w:p>
          <w:p w14:paraId="38BB538A" w14:textId="755371F6" w:rsidR="00692730" w:rsidRPr="0048744F" w:rsidRDefault="00692730" w:rsidP="006356E6">
            <w:pPr>
              <w:pStyle w:val="Frspaiere"/>
              <w:numPr>
                <w:ilvl w:val="0"/>
                <w:numId w:val="7"/>
              </w:numPr>
              <w:ind w:left="398" w:hanging="322"/>
              <w:rPr>
                <w:rFonts w:ascii="Times New Roman" w:hAnsi="Times New Roman"/>
              </w:rPr>
            </w:pPr>
            <w:proofErr w:type="spellStart"/>
            <w:r w:rsidRPr="0048744F">
              <w:rPr>
                <w:rFonts w:ascii="Times New Roman" w:hAnsi="Times New Roman"/>
              </w:rPr>
              <w:t>Immunology</w:t>
            </w:r>
            <w:proofErr w:type="spellEnd"/>
            <w:r w:rsidRPr="0048744F">
              <w:rPr>
                <w:rFonts w:ascii="Times New Roman" w:hAnsi="Times New Roman"/>
              </w:rPr>
              <w:t xml:space="preserve"> </w:t>
            </w:r>
          </w:p>
        </w:tc>
      </w:tr>
      <w:tr w:rsidR="005F72C9" w:rsidRPr="0048744F" w14:paraId="7F64C10F" w14:textId="77777777" w:rsidTr="0048744F">
        <w:tc>
          <w:tcPr>
            <w:tcW w:w="2547" w:type="dxa"/>
          </w:tcPr>
          <w:p w14:paraId="33248AE2" w14:textId="6B000A2A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48744F">
              <w:rPr>
                <w:rFonts w:ascii="Times New Roman" w:hAnsi="Times New Roman"/>
                <w:b/>
                <w:color w:val="000000" w:themeColor="text1"/>
              </w:rPr>
              <w:t xml:space="preserve">Domeniul </w:t>
            </w:r>
            <w:r w:rsidR="0048744F" w:rsidRPr="0048744F">
              <w:rPr>
                <w:rFonts w:ascii="Times New Roman" w:hAnsi="Times New Roman"/>
                <w:b/>
                <w:color w:val="000000" w:themeColor="text1"/>
              </w:rPr>
              <w:t>ș</w:t>
            </w:r>
            <w:r w:rsidRPr="0048744F">
              <w:rPr>
                <w:rFonts w:ascii="Times New Roman" w:hAnsi="Times New Roman"/>
                <w:b/>
                <w:color w:val="000000" w:themeColor="text1"/>
              </w:rPr>
              <w:t>tiin</w:t>
            </w:r>
            <w:r w:rsidR="008E2FE7" w:rsidRPr="0048744F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48744F">
              <w:rPr>
                <w:rFonts w:ascii="Times New Roman" w:hAnsi="Times New Roman"/>
                <w:b/>
                <w:color w:val="000000" w:themeColor="text1"/>
              </w:rPr>
              <w:t>ific</w:t>
            </w:r>
          </w:p>
        </w:tc>
        <w:tc>
          <w:tcPr>
            <w:tcW w:w="6797" w:type="dxa"/>
            <w:vAlign w:val="center"/>
          </w:tcPr>
          <w:p w14:paraId="1BF0C93C" w14:textId="74F200CD" w:rsidR="00742E51" w:rsidRPr="0048744F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48744F"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48744F" w14:paraId="2D265EBE" w14:textId="77777777" w:rsidTr="0048744F">
        <w:tc>
          <w:tcPr>
            <w:tcW w:w="2547" w:type="dxa"/>
          </w:tcPr>
          <w:p w14:paraId="574F5A7A" w14:textId="77777777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797" w:type="dxa"/>
          </w:tcPr>
          <w:p w14:paraId="1A4EE83E" w14:textId="3D6F1E89" w:rsidR="00742E51" w:rsidRPr="0048744F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Postul de conferen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 xml:space="preserve">iar universitar, pe perioadă nedeterminată, vacant, </w:t>
            </w:r>
            <w:r w:rsidR="00B4484A" w:rsidRPr="0048744F">
              <w:rPr>
                <w:rFonts w:ascii="Times New Roman" w:hAnsi="Times New Roman"/>
                <w:b/>
              </w:rPr>
              <w:t>pozi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="00B4484A" w:rsidRPr="0048744F">
              <w:rPr>
                <w:rFonts w:ascii="Times New Roman" w:hAnsi="Times New Roman"/>
                <w:b/>
              </w:rPr>
              <w:t>ia</w:t>
            </w:r>
            <w:r w:rsidRPr="0048744F">
              <w:rPr>
                <w:rFonts w:ascii="Times New Roman" w:hAnsi="Times New Roman"/>
                <w:b/>
              </w:rPr>
              <w:t xml:space="preserve"> </w:t>
            </w:r>
            <w:r w:rsidR="00C357E5" w:rsidRPr="0048744F">
              <w:rPr>
                <w:rFonts w:ascii="Times New Roman" w:hAnsi="Times New Roman"/>
                <w:b/>
              </w:rPr>
              <w:t>XI</w:t>
            </w:r>
            <w:r w:rsidRPr="0048744F">
              <w:rPr>
                <w:rFonts w:ascii="Times New Roman" w:hAnsi="Times New Roman"/>
                <w:b/>
              </w:rPr>
              <w:t>/</w:t>
            </w:r>
            <w:r w:rsidR="00C357E5" w:rsidRPr="0048744F">
              <w:rPr>
                <w:rFonts w:ascii="Times New Roman" w:hAnsi="Times New Roman"/>
                <w:b/>
              </w:rPr>
              <w:t>1</w:t>
            </w:r>
            <w:r w:rsidR="00692730" w:rsidRPr="0048744F">
              <w:rPr>
                <w:rFonts w:ascii="Times New Roman" w:hAnsi="Times New Roman"/>
                <w:b/>
              </w:rPr>
              <w:t>1</w:t>
            </w:r>
            <w:r w:rsidRPr="0048744F">
              <w:rPr>
                <w:rFonts w:ascii="Times New Roman" w:hAnsi="Times New Roman"/>
                <w:b/>
              </w:rPr>
              <w:t xml:space="preserve">, </w:t>
            </w:r>
            <w:r w:rsidRPr="0048744F">
              <w:rPr>
                <w:rFonts w:ascii="Times New Roman" w:hAnsi="Times New Roman"/>
              </w:rPr>
              <w:t xml:space="preserve">prevăzut în Statul de </w:t>
            </w:r>
            <w:r w:rsidR="00CE11C8" w:rsidRPr="0048744F">
              <w:rPr>
                <w:rFonts w:ascii="Times New Roman" w:hAnsi="Times New Roman"/>
              </w:rPr>
              <w:t>func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="00CE11C8" w:rsidRPr="0048744F">
              <w:rPr>
                <w:rFonts w:ascii="Times New Roman" w:hAnsi="Times New Roman"/>
              </w:rPr>
              <w:t>iuni</w:t>
            </w:r>
            <w:r w:rsidRPr="0048744F">
              <w:rPr>
                <w:rFonts w:ascii="Times New Roman" w:hAnsi="Times New Roman"/>
              </w:rPr>
              <w:t xml:space="preserve">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Pr="0048744F">
              <w:rPr>
                <w:rFonts w:ascii="Times New Roman" w:hAnsi="Times New Roman"/>
              </w:rPr>
              <w:t>i de personal didactic aprobat pentru anul universitar 20</w:t>
            </w:r>
            <w:r w:rsidR="0006298C" w:rsidRPr="0048744F">
              <w:rPr>
                <w:rFonts w:ascii="Times New Roman" w:hAnsi="Times New Roman"/>
              </w:rPr>
              <w:t>2</w:t>
            </w:r>
            <w:r w:rsidR="00C357E5" w:rsidRPr="0048744F">
              <w:rPr>
                <w:rFonts w:ascii="Times New Roman" w:hAnsi="Times New Roman"/>
              </w:rPr>
              <w:t>3</w:t>
            </w:r>
            <w:r w:rsidRPr="0048744F">
              <w:rPr>
                <w:rFonts w:ascii="Times New Roman" w:hAnsi="Times New Roman"/>
              </w:rPr>
              <w:t>-20</w:t>
            </w:r>
            <w:r w:rsidR="0006298C" w:rsidRPr="0048744F">
              <w:rPr>
                <w:rFonts w:ascii="Times New Roman" w:hAnsi="Times New Roman"/>
              </w:rPr>
              <w:t>2</w:t>
            </w:r>
            <w:r w:rsidR="00C357E5" w:rsidRPr="0048744F">
              <w:rPr>
                <w:rFonts w:ascii="Times New Roman" w:hAnsi="Times New Roman"/>
              </w:rPr>
              <w:t>4</w:t>
            </w:r>
            <w:r w:rsidRPr="0048744F">
              <w:rPr>
                <w:rFonts w:ascii="Times New Roman" w:hAnsi="Times New Roman"/>
              </w:rPr>
              <w:t xml:space="preserve">, </w:t>
            </w:r>
            <w:r w:rsidR="00CE11C8" w:rsidRPr="0048744F">
              <w:rPr>
                <w:rFonts w:ascii="Times New Roman" w:hAnsi="Times New Roman"/>
              </w:rPr>
              <w:t>con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="00CE11C8" w:rsidRPr="0048744F">
              <w:rPr>
                <w:rFonts w:ascii="Times New Roman" w:hAnsi="Times New Roman"/>
              </w:rPr>
              <w:t>ine</w:t>
            </w:r>
            <w:r w:rsidRPr="0048744F">
              <w:rPr>
                <w:rFonts w:ascii="Times New Roman" w:hAnsi="Times New Roman"/>
              </w:rPr>
              <w:t xml:space="preserve"> o normă de </w:t>
            </w:r>
            <w:r w:rsidR="0006298C" w:rsidRPr="0048744F">
              <w:rPr>
                <w:rFonts w:ascii="Times New Roman" w:hAnsi="Times New Roman"/>
                <w:b/>
              </w:rPr>
              <w:t>11</w:t>
            </w:r>
            <w:r w:rsidR="00C357E5" w:rsidRPr="0048744F">
              <w:rPr>
                <w:rFonts w:ascii="Times New Roman" w:hAnsi="Times New Roman"/>
                <w:b/>
              </w:rPr>
              <w:t>,75</w:t>
            </w:r>
            <w:r w:rsidRPr="0048744F">
              <w:rPr>
                <w:rFonts w:ascii="Times New Roman" w:hAnsi="Times New Roman"/>
                <w:b/>
              </w:rPr>
              <w:t xml:space="preserve"> ore </w:t>
            </w:r>
            <w:r w:rsidR="00C357E5" w:rsidRPr="0048744F">
              <w:rPr>
                <w:rFonts w:ascii="Times New Roman" w:hAnsi="Times New Roman"/>
                <w:b/>
              </w:rPr>
              <w:t>conven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="00C357E5" w:rsidRPr="0048744F">
              <w:rPr>
                <w:rFonts w:ascii="Times New Roman" w:hAnsi="Times New Roman"/>
                <w:b/>
              </w:rPr>
              <w:t>ionale</w:t>
            </w:r>
            <w:r w:rsidRPr="0048744F">
              <w:rPr>
                <w:rFonts w:ascii="Times New Roman" w:hAnsi="Times New Roman"/>
              </w:rPr>
              <w:t xml:space="preserve">, asigurate cu ore de </w:t>
            </w:r>
            <w:r w:rsidRPr="0048744F">
              <w:rPr>
                <w:rFonts w:ascii="Times New Roman" w:hAnsi="Times New Roman"/>
                <w:b/>
                <w:bCs/>
              </w:rPr>
              <w:t>curs</w:t>
            </w:r>
            <w:r w:rsidR="00BE7AE0" w:rsidRPr="0048744F">
              <w:rPr>
                <w:rFonts w:ascii="Times New Roman" w:hAnsi="Times New Roman"/>
                <w:b/>
                <w:bCs/>
              </w:rPr>
              <w:t xml:space="preserve"> (</w:t>
            </w:r>
            <w:r w:rsidR="00383607" w:rsidRPr="0048744F">
              <w:rPr>
                <w:rFonts w:ascii="Times New Roman" w:hAnsi="Times New Roman"/>
                <w:b/>
                <w:bCs/>
              </w:rPr>
              <w:t>4</w:t>
            </w:r>
            <w:r w:rsidR="00BE7AE0" w:rsidRPr="0048744F">
              <w:rPr>
                <w:rFonts w:ascii="Times New Roman" w:hAnsi="Times New Roman"/>
                <w:b/>
                <w:bCs/>
              </w:rPr>
              <w:t>,</w:t>
            </w:r>
            <w:r w:rsidR="00FA38D2" w:rsidRPr="0048744F">
              <w:rPr>
                <w:rFonts w:ascii="Times New Roman" w:hAnsi="Times New Roman"/>
                <w:b/>
                <w:bCs/>
              </w:rPr>
              <w:t>5 ore)</w:t>
            </w:r>
            <w:r w:rsidRPr="0048744F">
              <w:rPr>
                <w:rFonts w:ascii="Times New Roman" w:hAnsi="Times New Roman"/>
              </w:rPr>
              <w:t xml:space="preserve">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Pr="0048744F">
              <w:rPr>
                <w:rFonts w:ascii="Times New Roman" w:hAnsi="Times New Roman"/>
              </w:rPr>
              <w:t xml:space="preserve">i </w:t>
            </w:r>
            <w:r w:rsidRPr="0048744F">
              <w:rPr>
                <w:rFonts w:ascii="Times New Roman" w:hAnsi="Times New Roman"/>
                <w:b/>
                <w:bCs/>
              </w:rPr>
              <w:t>lucrări practice</w:t>
            </w:r>
            <w:r w:rsidR="0006298C" w:rsidRPr="0048744F">
              <w:rPr>
                <w:rFonts w:ascii="Times New Roman" w:hAnsi="Times New Roman"/>
                <w:b/>
                <w:bCs/>
              </w:rPr>
              <w:t xml:space="preserve"> (</w:t>
            </w:r>
            <w:r w:rsidR="000D1923" w:rsidRPr="0048744F">
              <w:rPr>
                <w:rFonts w:ascii="Times New Roman" w:hAnsi="Times New Roman"/>
                <w:b/>
                <w:bCs/>
              </w:rPr>
              <w:t>7</w:t>
            </w:r>
            <w:r w:rsidR="00C357E5" w:rsidRPr="0048744F">
              <w:rPr>
                <w:rFonts w:ascii="Times New Roman" w:hAnsi="Times New Roman"/>
                <w:b/>
                <w:bCs/>
              </w:rPr>
              <w:t>,25</w:t>
            </w:r>
            <w:r w:rsidR="00FA38D2" w:rsidRPr="0048744F">
              <w:rPr>
                <w:rFonts w:ascii="Times New Roman" w:hAnsi="Times New Roman"/>
                <w:b/>
                <w:bCs/>
              </w:rPr>
              <w:t xml:space="preserve"> ore)</w:t>
            </w:r>
            <w:r w:rsidRPr="0048744F">
              <w:rPr>
                <w:rFonts w:ascii="Times New Roman" w:hAnsi="Times New Roman"/>
              </w:rPr>
              <w:t xml:space="preserve">, cu următoarea </w:t>
            </w:r>
            <w:r w:rsidR="00CE11C8" w:rsidRPr="0048744F">
              <w:rPr>
                <w:rFonts w:ascii="Times New Roman" w:hAnsi="Times New Roman"/>
              </w:rPr>
              <w:t>distribu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="00CE11C8" w:rsidRPr="0048744F">
              <w:rPr>
                <w:rFonts w:ascii="Times New Roman" w:hAnsi="Times New Roman"/>
              </w:rPr>
              <w:t>ie</w:t>
            </w:r>
            <w:r w:rsidRPr="0048744F">
              <w:rPr>
                <w:rFonts w:ascii="Times New Roman" w:hAnsi="Times New Roman"/>
              </w:rPr>
              <w:t xml:space="preserve"> pe discipline:</w:t>
            </w:r>
          </w:p>
          <w:p w14:paraId="603057E8" w14:textId="6E2C9270" w:rsidR="00742E51" w:rsidRPr="0048744F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48744F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692730" w:rsidRPr="0048744F">
              <w:rPr>
                <w:rFonts w:ascii="Times New Roman" w:hAnsi="Times New Roman"/>
                <w:bCs/>
                <w:i/>
                <w:iCs/>
                <w:lang w:val="ro-RO"/>
              </w:rPr>
              <w:t>Imunologie</w:t>
            </w:r>
            <w:r w:rsidRPr="0048744F">
              <w:rPr>
                <w:rFonts w:ascii="Times New Roman" w:hAnsi="Times New Roman"/>
                <w:lang w:val="ro-RO"/>
              </w:rPr>
              <w:t xml:space="preserve">, ore de </w:t>
            </w:r>
            <w:r w:rsidRPr="0048744F">
              <w:rPr>
                <w:rFonts w:ascii="Times New Roman" w:hAnsi="Times New Roman"/>
                <w:b/>
                <w:bCs/>
                <w:lang w:val="ro-RO"/>
              </w:rPr>
              <w:t xml:space="preserve">curs </w:t>
            </w:r>
            <w:r w:rsidR="0048744F" w:rsidRPr="0048744F">
              <w:rPr>
                <w:rFonts w:ascii="Times New Roman" w:hAnsi="Times New Roman"/>
                <w:b/>
                <w:bCs/>
                <w:lang w:val="ro-RO"/>
              </w:rPr>
              <w:t>ș</w:t>
            </w:r>
            <w:r w:rsidRPr="0048744F">
              <w:rPr>
                <w:rFonts w:ascii="Times New Roman" w:hAnsi="Times New Roman"/>
                <w:b/>
                <w:bCs/>
                <w:lang w:val="ro-RO"/>
              </w:rPr>
              <w:t>i lucrări practice</w:t>
            </w:r>
            <w:r w:rsidRPr="0048744F">
              <w:rPr>
                <w:rFonts w:ascii="Times New Roman" w:hAnsi="Times New Roman"/>
                <w:lang w:val="ro-RO"/>
              </w:rPr>
              <w:t xml:space="preserve">, efectuate cu </w:t>
            </w:r>
            <w:r w:rsidR="00CE11C8" w:rsidRPr="0048744F">
              <w:rPr>
                <w:rFonts w:ascii="Times New Roman" w:hAnsi="Times New Roman"/>
                <w:lang w:val="ro-RO"/>
              </w:rPr>
              <w:t>studen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="00CE11C8" w:rsidRPr="0048744F">
              <w:rPr>
                <w:rFonts w:ascii="Times New Roman" w:hAnsi="Times New Roman"/>
                <w:lang w:val="ro-RO"/>
              </w:rPr>
              <w:t>ii</w:t>
            </w:r>
            <w:r w:rsidRPr="0048744F">
              <w:rPr>
                <w:rFonts w:ascii="Times New Roman" w:hAnsi="Times New Roman"/>
                <w:lang w:val="ro-RO"/>
              </w:rPr>
              <w:t xml:space="preserve"> din anul </w:t>
            </w:r>
            <w:r w:rsidR="00C357E5" w:rsidRPr="0048744F">
              <w:rPr>
                <w:rFonts w:ascii="Times New Roman" w:hAnsi="Times New Roman"/>
                <w:lang w:val="ro-RO"/>
              </w:rPr>
              <w:t>II</w:t>
            </w:r>
            <w:r w:rsidR="00692730" w:rsidRPr="0048744F">
              <w:rPr>
                <w:rFonts w:ascii="Times New Roman" w:hAnsi="Times New Roman"/>
                <w:lang w:val="ro-RO"/>
              </w:rPr>
              <w:t>I</w:t>
            </w:r>
            <w:r w:rsidRPr="0048744F">
              <w:rPr>
                <w:rFonts w:ascii="Times New Roman" w:hAnsi="Times New Roman"/>
                <w:lang w:val="ro-RO"/>
              </w:rPr>
              <w:t xml:space="preserve"> de la Facultatea de </w:t>
            </w:r>
            <w:r w:rsidR="00B4484A" w:rsidRPr="0048744F">
              <w:rPr>
                <w:rFonts w:ascii="Times New Roman" w:hAnsi="Times New Roman"/>
                <w:lang w:val="ro-RO"/>
              </w:rPr>
              <w:t>Medicină Veterinară</w:t>
            </w:r>
            <w:r w:rsidRPr="0048744F">
              <w:rPr>
                <w:rFonts w:ascii="Times New Roman" w:hAnsi="Times New Roman"/>
                <w:lang w:val="ro-RO"/>
              </w:rPr>
              <w:t>, pe parcursul semestrului</w:t>
            </w:r>
            <w:r w:rsidR="00B4484A" w:rsidRPr="0048744F">
              <w:rPr>
                <w:rFonts w:ascii="Times New Roman" w:hAnsi="Times New Roman"/>
                <w:lang w:val="ro-RO"/>
              </w:rPr>
              <w:t xml:space="preserve"> </w:t>
            </w:r>
            <w:r w:rsidR="00CB731E" w:rsidRPr="0048744F">
              <w:rPr>
                <w:rFonts w:ascii="Times New Roman" w:hAnsi="Times New Roman"/>
                <w:lang w:val="ro-RO"/>
              </w:rPr>
              <w:t>I</w:t>
            </w:r>
            <w:r w:rsidRPr="0048744F">
              <w:rPr>
                <w:rFonts w:ascii="Times New Roman" w:hAnsi="Times New Roman"/>
                <w:lang w:val="ro-RO"/>
              </w:rPr>
              <w:t xml:space="preserve">, astfel: </w:t>
            </w:r>
            <w:r w:rsidRPr="0048744F">
              <w:rPr>
                <w:rFonts w:ascii="Times New Roman" w:hAnsi="Times New Roman"/>
                <w:b/>
                <w:lang w:val="ro-RO"/>
              </w:rPr>
              <w:t>curs</w:t>
            </w:r>
            <w:r w:rsidRPr="0048744F">
              <w:rPr>
                <w:rFonts w:ascii="Times New Roman" w:hAnsi="Times New Roman"/>
                <w:lang w:val="ro-RO"/>
              </w:rPr>
              <w:t xml:space="preserve"> </w:t>
            </w:r>
            <w:r w:rsidR="0036302D" w:rsidRPr="0048744F">
              <w:rPr>
                <w:rFonts w:ascii="Times New Roman" w:hAnsi="Times New Roman"/>
                <w:lang w:val="ro-RO"/>
              </w:rPr>
              <w:t>–</w:t>
            </w:r>
            <w:r w:rsidRPr="0048744F">
              <w:rPr>
                <w:rFonts w:ascii="Times New Roman" w:hAnsi="Times New Roman"/>
                <w:lang w:val="ro-RO"/>
              </w:rPr>
              <w:t xml:space="preserve"> </w:t>
            </w:r>
            <w:r w:rsidR="00C357E5" w:rsidRPr="0048744F">
              <w:rPr>
                <w:rFonts w:ascii="Times New Roman" w:hAnsi="Times New Roman"/>
                <w:lang w:val="ro-RO"/>
              </w:rPr>
              <w:t>2</w:t>
            </w:r>
            <w:r w:rsidR="0036302D" w:rsidRPr="0048744F">
              <w:rPr>
                <w:rFonts w:ascii="Times New Roman" w:hAnsi="Times New Roman"/>
                <w:lang w:val="ro-RO"/>
              </w:rPr>
              <w:t xml:space="preserve"> ore</w:t>
            </w:r>
            <w:r w:rsidRPr="0048744F">
              <w:rPr>
                <w:rFonts w:ascii="Times New Roman" w:hAnsi="Times New Roman"/>
                <w:lang w:val="ro-RO"/>
              </w:rPr>
              <w:t xml:space="preserve">  = </w:t>
            </w:r>
            <w:r w:rsidR="0036302D" w:rsidRPr="0048744F">
              <w:rPr>
                <w:rFonts w:ascii="Times New Roman" w:hAnsi="Times New Roman"/>
                <w:lang w:val="ro-RO"/>
              </w:rPr>
              <w:t>4</w:t>
            </w:r>
            <w:r w:rsidR="0036302D" w:rsidRPr="0048744F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6302D" w:rsidRPr="0048744F">
              <w:rPr>
                <w:rFonts w:ascii="Times New Roman" w:hAnsi="Times New Roman"/>
                <w:lang w:val="ro-RO"/>
              </w:rPr>
              <w:t xml:space="preserve">ore </w:t>
            </w:r>
            <w:bookmarkStart w:id="0" w:name="OLE_LINK2"/>
            <w:r w:rsidR="00CE11C8" w:rsidRPr="0048744F">
              <w:rPr>
                <w:rFonts w:ascii="Times New Roman" w:hAnsi="Times New Roman"/>
                <w:lang w:val="ro-RO"/>
              </w:rPr>
              <w:t>conven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="00CE11C8" w:rsidRPr="0048744F">
              <w:rPr>
                <w:rFonts w:ascii="Times New Roman" w:hAnsi="Times New Roman"/>
                <w:lang w:val="ro-RO"/>
              </w:rPr>
              <w:t>ionale</w:t>
            </w:r>
            <w:r w:rsidR="0036302D" w:rsidRPr="0048744F">
              <w:rPr>
                <w:rFonts w:ascii="Times New Roman" w:hAnsi="Times New Roman"/>
                <w:lang w:val="ro-RO"/>
              </w:rPr>
              <w:t>/</w:t>
            </w:r>
            <w:r w:rsidR="00D00EC4">
              <w:rPr>
                <w:rFonts w:ascii="Times New Roman" w:hAnsi="Times New Roman"/>
                <w:lang w:val="ro-RO"/>
              </w:rPr>
              <w:t>săptămână</w:t>
            </w:r>
            <w:r w:rsidR="00AA5E6A" w:rsidRPr="0048744F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D00EC4">
              <w:rPr>
                <w:rFonts w:ascii="Times New Roman" w:hAnsi="Times New Roman"/>
                <w:b/>
                <w:lang w:val="ro-RO"/>
              </w:rPr>
              <w:t>(</w:t>
            </w:r>
            <w:bookmarkStart w:id="1" w:name="OLE_LINK3"/>
            <w:r w:rsidR="00D00EC4" w:rsidRPr="003E387E">
              <w:rPr>
                <w:rFonts w:ascii="Times New Roman" w:hAnsi="Times New Roman"/>
                <w:b/>
                <w:bCs/>
              </w:rPr>
              <w:t xml:space="preserve">media 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anuală</w:t>
            </w:r>
            <w:proofErr w:type="spellEnd"/>
            <w:r w:rsidR="00D00EC4" w:rsidRPr="003E387E">
              <w:rPr>
                <w:rFonts w:ascii="Times New Roman" w:hAnsi="Times New Roman"/>
                <w:b/>
                <w:bCs/>
              </w:rPr>
              <w:t xml:space="preserve"> – </w:t>
            </w:r>
            <w:r w:rsidR="00D00EC4">
              <w:rPr>
                <w:rFonts w:ascii="Times New Roman" w:hAnsi="Times New Roman"/>
                <w:b/>
                <w:bCs/>
              </w:rPr>
              <w:t>2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 ore/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săptămână</w:t>
            </w:r>
            <w:bookmarkEnd w:id="1"/>
            <w:proofErr w:type="spellEnd"/>
            <w:r w:rsidR="00D00EC4">
              <w:rPr>
                <w:rFonts w:ascii="Times New Roman" w:hAnsi="Times New Roman"/>
                <w:b/>
                <w:bCs/>
              </w:rPr>
              <w:t>)</w:t>
            </w:r>
            <w:r w:rsidRPr="0048744F">
              <w:rPr>
                <w:rFonts w:ascii="Times New Roman" w:hAnsi="Times New Roman"/>
                <w:lang w:val="ro-RO"/>
              </w:rPr>
              <w:t xml:space="preserve"> </w:t>
            </w:r>
            <w:bookmarkEnd w:id="0"/>
            <w:r w:rsidR="0048744F" w:rsidRPr="0048744F">
              <w:rPr>
                <w:rFonts w:ascii="Times New Roman" w:hAnsi="Times New Roman"/>
                <w:lang w:val="ro-RO"/>
              </w:rPr>
              <w:t>și</w:t>
            </w:r>
            <w:r w:rsidRPr="0048744F">
              <w:rPr>
                <w:rFonts w:ascii="Times New Roman" w:hAnsi="Times New Roman"/>
                <w:lang w:val="ro-RO"/>
              </w:rPr>
              <w:t xml:space="preserve"> </w:t>
            </w:r>
            <w:r w:rsidRPr="0048744F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48744F">
              <w:rPr>
                <w:rFonts w:ascii="Times New Roman" w:hAnsi="Times New Roman"/>
                <w:lang w:val="ro-RO"/>
              </w:rPr>
              <w:t xml:space="preserve"> - </w:t>
            </w:r>
            <w:r w:rsidR="00D52D25" w:rsidRPr="0048744F">
              <w:rPr>
                <w:rFonts w:ascii="Times New Roman" w:hAnsi="Times New Roman"/>
                <w:lang w:val="ro-RO"/>
              </w:rPr>
              <w:t>6</w:t>
            </w:r>
            <w:r w:rsidRPr="0048744F">
              <w:rPr>
                <w:rFonts w:ascii="Times New Roman" w:hAnsi="Times New Roman"/>
                <w:lang w:val="ro-RO"/>
              </w:rPr>
              <w:t xml:space="preserve"> </w:t>
            </w:r>
            <w:r w:rsidR="00CE11C8" w:rsidRPr="0048744F">
              <w:rPr>
                <w:rFonts w:ascii="Times New Roman" w:hAnsi="Times New Roman"/>
                <w:lang w:val="ro-RO"/>
              </w:rPr>
              <w:t>forma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="00CE11C8" w:rsidRPr="0048744F">
              <w:rPr>
                <w:rFonts w:ascii="Times New Roman" w:hAnsi="Times New Roman"/>
                <w:lang w:val="ro-RO"/>
              </w:rPr>
              <w:t>iuni</w:t>
            </w:r>
            <w:r w:rsidRPr="0048744F">
              <w:rPr>
                <w:rFonts w:ascii="Times New Roman" w:hAnsi="Times New Roman"/>
                <w:lang w:val="ro-RO"/>
              </w:rPr>
              <w:t xml:space="preserve"> x </w:t>
            </w:r>
            <w:r w:rsidR="00D52D25" w:rsidRPr="0048744F">
              <w:rPr>
                <w:rFonts w:ascii="Times New Roman" w:hAnsi="Times New Roman"/>
                <w:lang w:val="ro-RO"/>
              </w:rPr>
              <w:t>2</w:t>
            </w:r>
            <w:r w:rsidRPr="0048744F">
              <w:rPr>
                <w:rFonts w:ascii="Times New Roman" w:hAnsi="Times New Roman"/>
                <w:lang w:val="ro-RO"/>
              </w:rPr>
              <w:t xml:space="preserve"> or</w:t>
            </w:r>
            <w:r w:rsidR="00D52D25" w:rsidRPr="0048744F">
              <w:rPr>
                <w:rFonts w:ascii="Times New Roman" w:hAnsi="Times New Roman"/>
                <w:lang w:val="ro-RO"/>
              </w:rPr>
              <w:t>e</w:t>
            </w:r>
            <w:r w:rsidRPr="0048744F">
              <w:rPr>
                <w:rFonts w:ascii="Times New Roman" w:hAnsi="Times New Roman"/>
                <w:lang w:val="ro-RO"/>
              </w:rPr>
              <w:t xml:space="preserve"> = </w:t>
            </w:r>
            <w:r w:rsidR="00FC69FB" w:rsidRPr="0048744F">
              <w:rPr>
                <w:rFonts w:ascii="Times New Roman" w:hAnsi="Times New Roman"/>
                <w:lang w:val="ro-RO"/>
              </w:rPr>
              <w:t>12</w:t>
            </w:r>
            <w:r w:rsidRPr="0048744F">
              <w:rPr>
                <w:rFonts w:ascii="Times New Roman" w:hAnsi="Times New Roman"/>
                <w:lang w:val="ro-RO"/>
              </w:rPr>
              <w:t xml:space="preserve"> ore </w:t>
            </w:r>
            <w:r w:rsidR="00D00EC4" w:rsidRPr="0048744F">
              <w:rPr>
                <w:rFonts w:ascii="Times New Roman" w:hAnsi="Times New Roman"/>
                <w:lang w:val="ro-RO"/>
              </w:rPr>
              <w:t>convenționale/</w:t>
            </w:r>
            <w:r w:rsidR="00D00EC4">
              <w:rPr>
                <w:rFonts w:ascii="Times New Roman" w:hAnsi="Times New Roman"/>
                <w:lang w:val="ro-RO"/>
              </w:rPr>
              <w:t>săptămână</w:t>
            </w:r>
            <w:r w:rsidR="00D00EC4" w:rsidRPr="0048744F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D00EC4">
              <w:rPr>
                <w:rFonts w:ascii="Times New Roman" w:hAnsi="Times New Roman"/>
                <w:b/>
                <w:lang w:val="ro-RO"/>
              </w:rPr>
              <w:t>(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media 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anuală</w:t>
            </w:r>
            <w:proofErr w:type="spellEnd"/>
            <w:r w:rsidR="00D00EC4" w:rsidRPr="003E387E">
              <w:rPr>
                <w:rFonts w:ascii="Times New Roman" w:hAnsi="Times New Roman"/>
                <w:b/>
                <w:bCs/>
              </w:rPr>
              <w:t xml:space="preserve"> – </w:t>
            </w:r>
            <w:r w:rsidR="00D00EC4">
              <w:rPr>
                <w:rFonts w:ascii="Times New Roman" w:hAnsi="Times New Roman"/>
                <w:b/>
                <w:bCs/>
              </w:rPr>
              <w:t>6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 ore/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săptămână</w:t>
            </w:r>
            <w:proofErr w:type="spellEnd"/>
            <w:r w:rsidR="00D00EC4">
              <w:rPr>
                <w:rFonts w:ascii="Times New Roman" w:hAnsi="Times New Roman"/>
                <w:b/>
                <w:bCs/>
              </w:rPr>
              <w:t>)</w:t>
            </w:r>
            <w:r w:rsidR="0006298C" w:rsidRPr="0048744F">
              <w:rPr>
                <w:rFonts w:ascii="Times New Roman" w:hAnsi="Times New Roman"/>
                <w:lang w:val="ro-RO"/>
              </w:rPr>
              <w:t>;</w:t>
            </w:r>
          </w:p>
          <w:p w14:paraId="39A940C3" w14:textId="5F40C112" w:rsidR="004F10C1" w:rsidRPr="0048744F" w:rsidRDefault="00E60804" w:rsidP="000648CF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ro-RO"/>
              </w:rPr>
            </w:pPr>
            <w:r w:rsidRPr="0048744F">
              <w:rPr>
                <w:rFonts w:ascii="Times New Roman" w:hAnsi="Times New Roman"/>
                <w:i/>
                <w:lang w:val="ro-RO"/>
              </w:rPr>
              <w:t xml:space="preserve">- </w:t>
            </w:r>
            <w:proofErr w:type="spellStart"/>
            <w:r w:rsidR="000C307E" w:rsidRPr="0048744F">
              <w:rPr>
                <w:rFonts w:ascii="Times New Roman" w:hAnsi="Times New Roman"/>
                <w:i/>
                <w:lang w:val="ro-RO"/>
              </w:rPr>
              <w:t>Immunology</w:t>
            </w:r>
            <w:proofErr w:type="spellEnd"/>
            <w:r w:rsidRPr="0048744F">
              <w:rPr>
                <w:rFonts w:ascii="Times New Roman" w:hAnsi="Times New Roman"/>
                <w:lang w:val="ro-RO"/>
              </w:rPr>
              <w:t xml:space="preserve">, ore de </w:t>
            </w:r>
            <w:r w:rsidR="00BA0335" w:rsidRPr="0048744F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="00BA0335" w:rsidRPr="0048744F">
              <w:rPr>
                <w:rFonts w:ascii="Times New Roman" w:hAnsi="Times New Roman"/>
                <w:lang w:val="ro-RO"/>
              </w:rPr>
              <w:t xml:space="preserve"> </w:t>
            </w:r>
            <w:r w:rsidR="0048744F" w:rsidRPr="0048744F">
              <w:rPr>
                <w:rFonts w:ascii="Times New Roman" w:hAnsi="Times New Roman"/>
                <w:lang w:val="ro-RO"/>
              </w:rPr>
              <w:t>ș</w:t>
            </w:r>
            <w:r w:rsidR="00BA0335" w:rsidRPr="0048744F">
              <w:rPr>
                <w:rFonts w:ascii="Times New Roman" w:hAnsi="Times New Roman"/>
                <w:lang w:val="ro-RO"/>
              </w:rPr>
              <w:t xml:space="preserve">i </w:t>
            </w:r>
            <w:r w:rsidRPr="0048744F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48744F">
              <w:rPr>
                <w:rFonts w:ascii="Times New Roman" w:hAnsi="Times New Roman"/>
                <w:lang w:val="ro-RO"/>
              </w:rPr>
              <w:t>, efectuate cu studen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Pr="0048744F">
              <w:rPr>
                <w:rFonts w:ascii="Times New Roman" w:hAnsi="Times New Roman"/>
                <w:lang w:val="ro-RO"/>
              </w:rPr>
              <w:t xml:space="preserve">ii din anul </w:t>
            </w:r>
            <w:r w:rsidR="000C307E" w:rsidRPr="0048744F">
              <w:rPr>
                <w:rFonts w:ascii="Times New Roman" w:hAnsi="Times New Roman"/>
                <w:lang w:val="ro-RO"/>
              </w:rPr>
              <w:t>III</w:t>
            </w:r>
            <w:r w:rsidRPr="0048744F">
              <w:rPr>
                <w:rFonts w:ascii="Times New Roman" w:hAnsi="Times New Roman"/>
                <w:lang w:val="ro-RO"/>
              </w:rPr>
              <w:t>, Medicină Veterinară</w:t>
            </w:r>
            <w:r w:rsidR="001E706F" w:rsidRPr="0048744F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48744F">
              <w:rPr>
                <w:rFonts w:ascii="Times New Roman" w:hAnsi="Times New Roman"/>
                <w:lang w:val="ro-RO"/>
              </w:rPr>
              <w:t xml:space="preserve">, pe parcursul semestrului I, astfel: </w:t>
            </w:r>
            <w:r w:rsidRPr="0048744F">
              <w:rPr>
                <w:rFonts w:ascii="Times New Roman" w:hAnsi="Times New Roman"/>
                <w:b/>
                <w:lang w:val="ro-RO"/>
              </w:rPr>
              <w:t>curs</w:t>
            </w:r>
            <w:r w:rsidRPr="0048744F">
              <w:rPr>
                <w:rFonts w:ascii="Times New Roman" w:hAnsi="Times New Roman"/>
                <w:lang w:val="ro-RO"/>
              </w:rPr>
              <w:t xml:space="preserve"> - 2 ore = 5 ore </w:t>
            </w:r>
            <w:bookmarkStart w:id="2" w:name="OLE_LINK4"/>
            <w:r w:rsidRPr="0048744F">
              <w:rPr>
                <w:rFonts w:ascii="Times New Roman" w:hAnsi="Times New Roman"/>
                <w:lang w:val="ro-RO"/>
              </w:rPr>
              <w:t>conven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Pr="0048744F">
              <w:rPr>
                <w:rFonts w:ascii="Times New Roman" w:hAnsi="Times New Roman"/>
                <w:lang w:val="ro-RO"/>
              </w:rPr>
              <w:t>ionale/</w:t>
            </w:r>
            <w:r w:rsidR="00D00EC4">
              <w:rPr>
                <w:rFonts w:ascii="Times New Roman" w:hAnsi="Times New Roman"/>
                <w:lang w:val="ro-RO"/>
              </w:rPr>
              <w:t>săptămână (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media 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anuală</w:t>
            </w:r>
            <w:proofErr w:type="spellEnd"/>
            <w:r w:rsidR="00D00EC4" w:rsidRPr="003E387E">
              <w:rPr>
                <w:rFonts w:ascii="Times New Roman" w:hAnsi="Times New Roman"/>
                <w:b/>
                <w:bCs/>
              </w:rPr>
              <w:t xml:space="preserve"> – </w:t>
            </w:r>
            <w:r w:rsidR="00D00EC4">
              <w:rPr>
                <w:rFonts w:ascii="Times New Roman" w:hAnsi="Times New Roman"/>
                <w:b/>
                <w:bCs/>
              </w:rPr>
              <w:t>2,5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 ore/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săptămână</w:t>
            </w:r>
            <w:proofErr w:type="spellEnd"/>
            <w:r w:rsidR="00D00EC4">
              <w:rPr>
                <w:rFonts w:ascii="Times New Roman" w:hAnsi="Times New Roman"/>
                <w:b/>
                <w:bCs/>
              </w:rPr>
              <w:t>)</w:t>
            </w:r>
            <w:bookmarkEnd w:id="2"/>
            <w:r w:rsidRPr="0048744F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48744F" w:rsidRPr="0048744F">
              <w:rPr>
                <w:rFonts w:ascii="Times New Roman" w:hAnsi="Times New Roman"/>
                <w:lang w:val="ro-RO"/>
              </w:rPr>
              <w:t>ș</w:t>
            </w:r>
            <w:r w:rsidRPr="0048744F">
              <w:rPr>
                <w:rFonts w:ascii="Times New Roman" w:hAnsi="Times New Roman"/>
                <w:lang w:val="ro-RO"/>
              </w:rPr>
              <w:t xml:space="preserve">i </w:t>
            </w:r>
            <w:r w:rsidRPr="0048744F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48744F">
              <w:rPr>
                <w:rFonts w:ascii="Times New Roman" w:hAnsi="Times New Roman"/>
                <w:lang w:val="ro-RO"/>
              </w:rPr>
              <w:t xml:space="preserve"> - 1 forma</w:t>
            </w:r>
            <w:r w:rsidR="008E2FE7" w:rsidRPr="0048744F">
              <w:rPr>
                <w:rFonts w:ascii="Times New Roman" w:hAnsi="Times New Roman"/>
                <w:lang w:val="ro-RO"/>
              </w:rPr>
              <w:t>ț</w:t>
            </w:r>
            <w:r w:rsidRPr="0048744F">
              <w:rPr>
                <w:rFonts w:ascii="Times New Roman" w:hAnsi="Times New Roman"/>
                <w:lang w:val="ro-RO"/>
              </w:rPr>
              <w:t xml:space="preserve">iune x 2 ore = 2,5 ore </w:t>
            </w:r>
            <w:r w:rsidR="00D00EC4" w:rsidRPr="0048744F">
              <w:rPr>
                <w:rFonts w:ascii="Times New Roman" w:hAnsi="Times New Roman"/>
                <w:lang w:val="ro-RO"/>
              </w:rPr>
              <w:t>convenționale/</w:t>
            </w:r>
            <w:r w:rsidR="00D00EC4">
              <w:rPr>
                <w:rFonts w:ascii="Times New Roman" w:hAnsi="Times New Roman"/>
                <w:lang w:val="ro-RO"/>
              </w:rPr>
              <w:t>săptămână (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media 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anuală</w:t>
            </w:r>
            <w:proofErr w:type="spellEnd"/>
            <w:r w:rsidR="00D00EC4" w:rsidRPr="003E387E">
              <w:rPr>
                <w:rFonts w:ascii="Times New Roman" w:hAnsi="Times New Roman"/>
                <w:b/>
                <w:bCs/>
              </w:rPr>
              <w:t xml:space="preserve"> – </w:t>
            </w:r>
            <w:r w:rsidR="00D00EC4">
              <w:rPr>
                <w:rFonts w:ascii="Times New Roman" w:hAnsi="Times New Roman"/>
                <w:b/>
                <w:bCs/>
              </w:rPr>
              <w:t>1,25</w:t>
            </w:r>
            <w:r w:rsidR="00D00EC4" w:rsidRPr="003E387E">
              <w:rPr>
                <w:rFonts w:ascii="Times New Roman" w:hAnsi="Times New Roman"/>
                <w:b/>
                <w:bCs/>
              </w:rPr>
              <w:t xml:space="preserve"> ore/</w:t>
            </w:r>
            <w:proofErr w:type="spellStart"/>
            <w:r w:rsidR="00D00EC4" w:rsidRPr="003E387E">
              <w:rPr>
                <w:rFonts w:ascii="Times New Roman" w:hAnsi="Times New Roman"/>
                <w:b/>
                <w:bCs/>
              </w:rPr>
              <w:t>săptămână</w:t>
            </w:r>
            <w:proofErr w:type="spellEnd"/>
            <w:r w:rsidR="00D00EC4">
              <w:rPr>
                <w:rFonts w:ascii="Times New Roman" w:hAnsi="Times New Roman"/>
                <w:b/>
                <w:bCs/>
              </w:rPr>
              <w:t>).</w:t>
            </w:r>
          </w:p>
        </w:tc>
      </w:tr>
      <w:tr w:rsidR="00742E51" w:rsidRPr="0048744F" w14:paraId="18FCE969" w14:textId="77777777" w:rsidTr="0048744F">
        <w:tc>
          <w:tcPr>
            <w:tcW w:w="2547" w:type="dxa"/>
          </w:tcPr>
          <w:p w14:paraId="340D7A10" w14:textId="5C6908E7" w:rsidR="00742E51" w:rsidRPr="0048744F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48744F">
              <w:rPr>
                <w:rFonts w:ascii="Times New Roman" w:hAnsi="Times New Roman"/>
                <w:b/>
              </w:rPr>
              <w:t>Activită</w:t>
            </w:r>
            <w:r w:rsidR="008E2FE7" w:rsidRPr="0048744F">
              <w:rPr>
                <w:rFonts w:ascii="Times New Roman" w:hAnsi="Times New Roman"/>
                <w:b/>
              </w:rPr>
              <w:t>ț</w:t>
            </w:r>
            <w:r w:rsidRPr="0048744F">
              <w:rPr>
                <w:rFonts w:ascii="Times New Roman" w:hAnsi="Times New Roman"/>
                <w:b/>
              </w:rPr>
              <w:t>ile specifice postului</w:t>
            </w:r>
          </w:p>
        </w:tc>
        <w:tc>
          <w:tcPr>
            <w:tcW w:w="6797" w:type="dxa"/>
          </w:tcPr>
          <w:p w14:paraId="041085E4" w14:textId="722B0AD1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Efectuarea orelor de curs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Pr="0048744F">
              <w:rPr>
                <w:rFonts w:ascii="Times New Roman" w:hAnsi="Times New Roman"/>
              </w:rPr>
              <w:t>i lucrări practice pentru disciplinele din statul de func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>i</w:t>
            </w:r>
            <w:r w:rsidR="008E2FE7" w:rsidRPr="0048744F">
              <w:rPr>
                <w:rFonts w:ascii="Times New Roman" w:hAnsi="Times New Roman"/>
              </w:rPr>
              <w:t>uni</w:t>
            </w:r>
            <w:r w:rsidRPr="0048744F">
              <w:rPr>
                <w:rFonts w:ascii="Times New Roman" w:hAnsi="Times New Roman"/>
              </w:rPr>
              <w:t xml:space="preserve">, </w:t>
            </w:r>
            <w:r w:rsidR="008E2FE7" w:rsidRPr="0048744F">
              <w:rPr>
                <w:rFonts w:ascii="Times New Roman" w:hAnsi="Times New Roman"/>
              </w:rPr>
              <w:t>prevăzute</w:t>
            </w:r>
            <w:r w:rsidR="0089362A" w:rsidRPr="0048744F">
              <w:rPr>
                <w:rFonts w:ascii="Times New Roman" w:hAnsi="Times New Roman"/>
              </w:rPr>
              <w:t xml:space="preserve"> în postul </w:t>
            </w:r>
            <w:r w:rsidR="00FA5BED" w:rsidRPr="0048744F">
              <w:rPr>
                <w:rFonts w:ascii="Times New Roman" w:hAnsi="Times New Roman"/>
              </w:rPr>
              <w:t>XI</w:t>
            </w:r>
            <w:r w:rsidR="0089362A" w:rsidRPr="0048744F">
              <w:rPr>
                <w:rFonts w:ascii="Times New Roman" w:hAnsi="Times New Roman"/>
              </w:rPr>
              <w:t>/</w:t>
            </w:r>
            <w:r w:rsidR="00FA5BED" w:rsidRPr="0048744F">
              <w:rPr>
                <w:rFonts w:ascii="Times New Roman" w:hAnsi="Times New Roman"/>
              </w:rPr>
              <w:t>1</w:t>
            </w:r>
            <w:r w:rsidR="000C307E" w:rsidRPr="0048744F">
              <w:rPr>
                <w:rFonts w:ascii="Times New Roman" w:hAnsi="Times New Roman"/>
              </w:rPr>
              <w:t>1</w:t>
            </w:r>
            <w:r w:rsidR="00CB731E" w:rsidRPr="0048744F">
              <w:rPr>
                <w:rFonts w:ascii="Times New Roman" w:hAnsi="Times New Roman"/>
              </w:rPr>
              <w:t>;</w:t>
            </w:r>
          </w:p>
          <w:p w14:paraId="08ED39A6" w14:textId="6CE67A5B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Pregătirea activită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>ii didactice</w:t>
            </w:r>
            <w:r w:rsidR="000C307E" w:rsidRPr="0048744F">
              <w:rPr>
                <w:rFonts w:ascii="Times New Roman" w:hAnsi="Times New Roman"/>
              </w:rPr>
              <w:t xml:space="preserve"> pentru curs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0C307E" w:rsidRPr="0048744F">
              <w:rPr>
                <w:rFonts w:ascii="Times New Roman" w:hAnsi="Times New Roman"/>
              </w:rPr>
              <w:t>i lucrări practice</w:t>
            </w:r>
            <w:r w:rsidRPr="0048744F">
              <w:rPr>
                <w:rFonts w:ascii="Times New Roman" w:hAnsi="Times New Roman"/>
              </w:rPr>
              <w:t>;</w:t>
            </w:r>
          </w:p>
          <w:p w14:paraId="0FC9432A" w14:textId="14ECF4E3" w:rsidR="00742E51" w:rsidRPr="0048744F" w:rsidRDefault="00EB32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Evaluări scrise </w:t>
            </w:r>
            <w:r w:rsidR="000C307E" w:rsidRPr="0048744F">
              <w:rPr>
                <w:rFonts w:ascii="Times New Roman" w:hAnsi="Times New Roman"/>
              </w:rPr>
              <w:t xml:space="preserve">periodice din materia de curs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0C307E" w:rsidRPr="0048744F">
              <w:rPr>
                <w:rFonts w:ascii="Times New Roman" w:hAnsi="Times New Roman"/>
              </w:rPr>
              <w:t>i lucrări practice</w:t>
            </w:r>
            <w:r w:rsidR="00742E51" w:rsidRPr="0048744F">
              <w:rPr>
                <w:rFonts w:ascii="Times New Roman" w:hAnsi="Times New Roman"/>
              </w:rPr>
              <w:t xml:space="preserve">; </w:t>
            </w:r>
          </w:p>
          <w:p w14:paraId="37225C07" w14:textId="4ED763DE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Consulta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 xml:space="preserve">ii </w:t>
            </w:r>
            <w:r w:rsidR="00EB3251" w:rsidRPr="0048744F">
              <w:rPr>
                <w:rFonts w:ascii="Times New Roman" w:hAnsi="Times New Roman"/>
              </w:rPr>
              <w:t xml:space="preserve">de specialitate </w:t>
            </w:r>
            <w:r w:rsidRPr="0048744F">
              <w:rPr>
                <w:rFonts w:ascii="Times New Roman" w:hAnsi="Times New Roman"/>
              </w:rPr>
              <w:t>pentru studen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>i;</w:t>
            </w:r>
          </w:p>
          <w:p w14:paraId="3C31541B" w14:textId="1DE992AB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Îndrumare </w:t>
            </w:r>
            <w:r w:rsidR="000C307E" w:rsidRPr="0048744F">
              <w:rPr>
                <w:rFonts w:ascii="Times New Roman" w:hAnsi="Times New Roman"/>
              </w:rPr>
              <w:t>lucrări de diserta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="000C307E" w:rsidRPr="0048744F">
              <w:rPr>
                <w:rFonts w:ascii="Times New Roman" w:hAnsi="Times New Roman"/>
              </w:rPr>
              <w:t>ie</w:t>
            </w:r>
            <w:r w:rsidRPr="0048744F">
              <w:rPr>
                <w:rFonts w:ascii="Times New Roman" w:hAnsi="Times New Roman"/>
              </w:rPr>
              <w:t xml:space="preserve">; </w:t>
            </w:r>
          </w:p>
          <w:p w14:paraId="4B74684C" w14:textId="77777777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5424227D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Activitate de cercetare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8E2FE7" w:rsidRPr="0048744F">
              <w:rPr>
                <w:rFonts w:ascii="Times New Roman" w:hAnsi="Times New Roman"/>
              </w:rPr>
              <w:t>tiințifică</w:t>
            </w:r>
            <w:r w:rsidRPr="0048744F">
              <w:rPr>
                <w:rFonts w:ascii="Times New Roman" w:hAnsi="Times New Roman"/>
              </w:rPr>
              <w:t xml:space="preserve">; </w:t>
            </w:r>
          </w:p>
          <w:p w14:paraId="56219C2D" w14:textId="77777777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4436F89E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 xml:space="preserve">Participare la manifestări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8E2FE7" w:rsidRPr="0048744F">
              <w:rPr>
                <w:rFonts w:ascii="Times New Roman" w:hAnsi="Times New Roman"/>
              </w:rPr>
              <w:t>tiințifice</w:t>
            </w:r>
            <w:r w:rsidRPr="0048744F">
              <w:rPr>
                <w:rFonts w:ascii="Times New Roman" w:hAnsi="Times New Roman"/>
              </w:rPr>
              <w:t xml:space="preserve">; </w:t>
            </w:r>
          </w:p>
          <w:p w14:paraId="31513495" w14:textId="0DB46F35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Activită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 xml:space="preserve">i de promovare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8E2FE7" w:rsidRPr="0048744F">
              <w:rPr>
                <w:rFonts w:ascii="Times New Roman" w:hAnsi="Times New Roman"/>
              </w:rPr>
              <w:t>i</w:t>
            </w:r>
            <w:r w:rsidRPr="0048744F">
              <w:rPr>
                <w:rFonts w:ascii="Times New Roman" w:hAnsi="Times New Roman"/>
              </w:rPr>
              <w:t xml:space="preserve"> legătura cu mediul economic; </w:t>
            </w:r>
          </w:p>
          <w:p w14:paraId="135AF75F" w14:textId="2640940D" w:rsidR="00742E51" w:rsidRPr="0048744F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Participarea la activită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>i civice, culturale, în sprijinul învă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 xml:space="preserve">ământului; </w:t>
            </w:r>
          </w:p>
          <w:p w14:paraId="23D0B6AE" w14:textId="4EE8CCB6" w:rsidR="004F10C1" w:rsidRPr="0048744F" w:rsidRDefault="00742E51" w:rsidP="00FA5BED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8744F">
              <w:rPr>
                <w:rFonts w:ascii="Times New Roman" w:hAnsi="Times New Roman"/>
              </w:rPr>
              <w:t>Alte activită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 xml:space="preserve">i pentru pregătirea practică </w:t>
            </w:r>
            <w:r w:rsidR="0048744F" w:rsidRPr="0048744F">
              <w:rPr>
                <w:rFonts w:ascii="Times New Roman" w:hAnsi="Times New Roman"/>
              </w:rPr>
              <w:t>ș</w:t>
            </w:r>
            <w:r w:rsidR="008E2FE7" w:rsidRPr="0048744F">
              <w:rPr>
                <w:rFonts w:ascii="Times New Roman" w:hAnsi="Times New Roman"/>
              </w:rPr>
              <w:t>i</w:t>
            </w:r>
            <w:r w:rsidRPr="0048744F">
              <w:rPr>
                <w:rFonts w:ascii="Times New Roman" w:hAnsi="Times New Roman"/>
              </w:rPr>
              <w:t xml:space="preserve"> teoretică a studen</w:t>
            </w:r>
            <w:r w:rsidR="008E2FE7" w:rsidRPr="0048744F">
              <w:rPr>
                <w:rFonts w:ascii="Times New Roman" w:hAnsi="Times New Roman"/>
              </w:rPr>
              <w:t>ț</w:t>
            </w:r>
            <w:r w:rsidRPr="0048744F">
              <w:rPr>
                <w:rFonts w:ascii="Times New Roman" w:hAnsi="Times New Roman"/>
              </w:rPr>
              <w:t>ilor.</w:t>
            </w:r>
          </w:p>
        </w:tc>
      </w:tr>
      <w:tr w:rsidR="00742E51" w:rsidRPr="0048744F" w14:paraId="2002FA3A" w14:textId="77777777" w:rsidTr="0048744F">
        <w:tc>
          <w:tcPr>
            <w:tcW w:w="2547" w:type="dxa"/>
          </w:tcPr>
          <w:p w14:paraId="39931D76" w14:textId="1350DE5D" w:rsidR="00742E51" w:rsidRPr="0048744F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48744F">
              <w:rPr>
                <w:rFonts w:ascii="Times New Roman" w:hAnsi="Times New Roman"/>
                <w:b/>
              </w:rPr>
              <w:t xml:space="preserve">Tematica probelor de </w:t>
            </w:r>
            <w:r w:rsidR="0004494A" w:rsidRPr="0048744F">
              <w:rPr>
                <w:rFonts w:ascii="Times New Roman" w:hAnsi="Times New Roman"/>
                <w:b/>
              </w:rPr>
              <w:t>concurs</w:t>
            </w:r>
          </w:p>
        </w:tc>
        <w:tc>
          <w:tcPr>
            <w:tcW w:w="6797" w:type="dxa"/>
          </w:tcPr>
          <w:p w14:paraId="6A6F5864" w14:textId="77777777" w:rsidR="00044773" w:rsidRPr="0048744F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744F">
              <w:rPr>
                <w:rFonts w:ascii="Times New Roman" w:hAnsi="Times New Roman"/>
                <w:b/>
                <w:color w:val="000000" w:themeColor="text1"/>
              </w:rPr>
              <w:t>Tematica</w:t>
            </w:r>
          </w:p>
          <w:p w14:paraId="0B309F96" w14:textId="77B6F5A9" w:rsidR="00006E3F" w:rsidRPr="0048744F" w:rsidRDefault="002D200C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Limfocitele </w:t>
            </w:r>
            <w:r w:rsidR="0051355D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T citotoxice </w:t>
            </w:r>
            <w:r w:rsidR="0048744F" w:rsidRPr="0048744F">
              <w:rPr>
                <w:rFonts w:ascii="Times New Roman" w:hAnsi="Times New Roman"/>
                <w:color w:val="000000" w:themeColor="text1"/>
                <w:lang w:val="ro-RO"/>
              </w:rPr>
              <w:t>ș</w:t>
            </w:r>
            <w:r w:rsidR="0047153E" w:rsidRPr="0048744F">
              <w:rPr>
                <w:rFonts w:ascii="Times New Roman" w:hAnsi="Times New Roman"/>
                <w:color w:val="000000" w:themeColor="text1"/>
                <w:lang w:val="ro-RO"/>
              </w:rPr>
              <w:t>i celulele Natural Killer</w:t>
            </w:r>
          </w:p>
          <w:p w14:paraId="24BAB40E" w14:textId="036534B8" w:rsidR="00044773" w:rsidRPr="0048744F" w:rsidRDefault="00AF10C4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Imunitatea antibacteriană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: mecanisme celulare </w:t>
            </w:r>
            <w:r w:rsidR="0048744F" w:rsidRPr="0048744F">
              <w:rPr>
                <w:rFonts w:ascii="Times New Roman" w:hAnsi="Times New Roman"/>
                <w:color w:val="000000" w:themeColor="text1"/>
                <w:lang w:val="ro-RO"/>
              </w:rPr>
              <w:t>ș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>i moleculare</w:t>
            </w:r>
          </w:p>
          <w:p w14:paraId="2F32F52D" w14:textId="42F17810" w:rsidR="00006E3F" w:rsidRPr="0048744F" w:rsidRDefault="00AF10C4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Răspunsul imun 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ca mecanism </w:t>
            </w:r>
            <w:proofErr w:type="spellStart"/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>adaptativ</w:t>
            </w:r>
            <w:proofErr w:type="spellEnd"/>
          </w:p>
          <w:p w14:paraId="20D64233" w14:textId="2F3A91A9" w:rsidR="00006E3F" w:rsidRPr="0048744F" w:rsidRDefault="00AF10C4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Boli autoimune sistemice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 la animale</w:t>
            </w:r>
          </w:p>
          <w:p w14:paraId="38891BD5" w14:textId="1E0A1F38" w:rsidR="00006E3F" w:rsidRPr="0048744F" w:rsidRDefault="00B86495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Metode de imunoprofilaxie </w:t>
            </w:r>
            <w:r w:rsidR="0048744F" w:rsidRPr="0048744F">
              <w:rPr>
                <w:rFonts w:ascii="Times New Roman" w:hAnsi="Times New Roman"/>
                <w:color w:val="000000" w:themeColor="text1"/>
                <w:lang w:val="ro-RO"/>
              </w:rPr>
              <w:t>ș</w:t>
            </w: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 imunoterapie</w:t>
            </w:r>
          </w:p>
          <w:p w14:paraId="0A6E7E78" w14:textId="433A5A48" w:rsidR="00E04976" w:rsidRPr="0048744F" w:rsidRDefault="00B86495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Imunoglobulinele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48744F" w:rsidRPr="0048744F">
              <w:rPr>
                <w:rFonts w:ascii="Times New Roman" w:hAnsi="Times New Roman"/>
                <w:color w:val="000000" w:themeColor="text1"/>
                <w:lang w:val="ro-RO"/>
              </w:rPr>
              <w:t>ș</w:t>
            </w:r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i anticorpii </w:t>
            </w:r>
            <w:proofErr w:type="spellStart"/>
            <w:r w:rsidR="002D200C" w:rsidRPr="0048744F">
              <w:rPr>
                <w:rFonts w:ascii="Times New Roman" w:hAnsi="Times New Roman"/>
                <w:color w:val="000000" w:themeColor="text1"/>
                <w:lang w:val="ro-RO"/>
              </w:rPr>
              <w:t>monoclonali</w:t>
            </w:r>
            <w:proofErr w:type="spellEnd"/>
          </w:p>
          <w:p w14:paraId="2CAAF1ED" w14:textId="75E52456" w:rsidR="00B86495" w:rsidRPr="0048744F" w:rsidRDefault="002D200C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 xml:space="preserve">Fagocitoza </w:t>
            </w:r>
            <w:r w:rsidR="0048744F" w:rsidRPr="0048744F">
              <w:rPr>
                <w:rFonts w:ascii="Times New Roman" w:hAnsi="Times New Roman"/>
                <w:color w:val="000000" w:themeColor="text1"/>
                <w:lang w:val="ro-RO"/>
              </w:rPr>
              <w:t>ș</w:t>
            </w: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 autofagia</w:t>
            </w:r>
          </w:p>
          <w:p w14:paraId="1E6D7076" w14:textId="3217E0C1" w:rsidR="002D200C" w:rsidRPr="0048744F" w:rsidRDefault="002D200C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Imunologia transplantului</w:t>
            </w:r>
          </w:p>
          <w:p w14:paraId="3D6B04F9" w14:textId="77777777" w:rsidR="002D200C" w:rsidRPr="0048744F" w:rsidRDefault="002D200C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99A4791" w14:textId="5916092E" w:rsidR="00044773" w:rsidRPr="0048744F" w:rsidRDefault="00044773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  <w:r w:rsidRPr="0048744F">
              <w:rPr>
                <w:rFonts w:ascii="Times New Roman" w:hAnsi="Times New Roman"/>
                <w:b/>
                <w:color w:val="000000" w:themeColor="text1"/>
              </w:rPr>
              <w:t>Bibliografie</w:t>
            </w:r>
          </w:p>
          <w:p w14:paraId="28034203" w14:textId="607BA733" w:rsidR="00AC597F" w:rsidRPr="0048744F" w:rsidRDefault="00AC597F" w:rsidP="00AC597F">
            <w:pPr>
              <w:pStyle w:val="Listparagraf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</w:pPr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lastRenderedPageBreak/>
              <w:t xml:space="preserve">Carp – Cărare Mihai, Timofte Dorina, Imunologie </w:t>
            </w:r>
            <w:r w:rsidR="0048744F"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ș</w:t>
            </w:r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i imunopatologie, Editura Venus, 2002</w:t>
            </w:r>
          </w:p>
          <w:p w14:paraId="6714B224" w14:textId="012274B1" w:rsidR="00466F2F" w:rsidRPr="0048744F" w:rsidRDefault="00AC597F" w:rsidP="00AC597F">
            <w:pPr>
              <w:pStyle w:val="Listparagraf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Tizard</w:t>
            </w:r>
            <w:proofErr w:type="spellEnd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 xml:space="preserve"> R. Ian, </w:t>
            </w:r>
            <w:proofErr w:type="spellStart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Veterinary</w:t>
            </w:r>
            <w:proofErr w:type="spellEnd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 xml:space="preserve"> </w:t>
            </w:r>
            <w:proofErr w:type="spellStart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Immunology</w:t>
            </w:r>
            <w:proofErr w:type="spellEnd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, 9</w:t>
            </w:r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vertAlign w:val="superscript"/>
                <w:lang w:val="ro-RO"/>
              </w:rPr>
              <w:t>th</w:t>
            </w:r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 xml:space="preserve"> </w:t>
            </w:r>
            <w:proofErr w:type="spellStart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>edition</w:t>
            </w:r>
            <w:proofErr w:type="spellEnd"/>
            <w:r w:rsidRPr="0048744F">
              <w:rPr>
                <w:rStyle w:val="Hyperlink"/>
                <w:rFonts w:ascii="Times New Roman" w:hAnsi="Times New Roman"/>
                <w:color w:val="000000" w:themeColor="text1"/>
                <w:u w:val="none"/>
                <w:lang w:val="ro-RO"/>
              </w:rPr>
              <w:t xml:space="preserve">, 2012, </w:t>
            </w:r>
            <w:r w:rsidRPr="0048744F">
              <w:rPr>
                <w:rFonts w:ascii="Times New Roman" w:hAnsi="Times New Roman"/>
                <w:color w:val="000000" w:themeColor="text1"/>
                <w:lang w:val="ro-RO"/>
              </w:rPr>
              <w:t>ISBN-13: 978-</w:t>
            </w:r>
            <w:r w:rsidRPr="0048744F">
              <w:rPr>
                <w:rFonts w:ascii="Times New Roman" w:hAnsi="Times New Roman"/>
                <w:lang w:val="ro-RO"/>
              </w:rPr>
              <w:t>1-4557-0362-3, ISBN: 1-4557-0362-1</w:t>
            </w:r>
          </w:p>
        </w:tc>
      </w:tr>
      <w:tr w:rsidR="00632F22" w:rsidRPr="0048744F" w14:paraId="33C0BF08" w14:textId="77777777" w:rsidTr="0048744F">
        <w:tc>
          <w:tcPr>
            <w:tcW w:w="2547" w:type="dxa"/>
          </w:tcPr>
          <w:p w14:paraId="2D46532C" w14:textId="77777777" w:rsidR="00742E51" w:rsidRPr="0048744F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744F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6797" w:type="dxa"/>
          </w:tcPr>
          <w:p w14:paraId="7DF17920" w14:textId="4674D1BA" w:rsidR="00742E51" w:rsidRPr="0048744F" w:rsidRDefault="00742E51" w:rsidP="009847AF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5783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865598" w:rsidRPr="00065783">
              <w:rPr>
                <w:rFonts w:ascii="Times New Roman" w:hAnsi="Times New Roman"/>
                <w:color w:val="000000" w:themeColor="text1"/>
              </w:rPr>
              <w:t>C</w:t>
            </w:r>
            <w:r w:rsidRPr="00065783">
              <w:rPr>
                <w:rFonts w:ascii="Times New Roman" w:hAnsi="Times New Roman"/>
                <w:color w:val="000000" w:themeColor="text1"/>
              </w:rPr>
              <w:t>onferen</w:t>
            </w:r>
            <w:r w:rsidR="008E2FE7" w:rsidRPr="00065783">
              <w:rPr>
                <w:rFonts w:ascii="Times New Roman" w:hAnsi="Times New Roman"/>
                <w:color w:val="000000" w:themeColor="text1"/>
              </w:rPr>
              <w:t>ț</w:t>
            </w:r>
            <w:r w:rsidRPr="00065783">
              <w:rPr>
                <w:rFonts w:ascii="Times New Roman" w:hAnsi="Times New Roman"/>
                <w:color w:val="000000" w:themeColor="text1"/>
              </w:rPr>
              <w:t xml:space="preserve">iar universitar va fi salarizat conform </w:t>
            </w:r>
            <w:bookmarkStart w:id="3" w:name="OLE_LINK12"/>
            <w:r w:rsidR="00065783" w:rsidRPr="00065783">
              <w:rPr>
                <w:rFonts w:ascii="Times New Roman" w:hAnsi="Times New Roman"/>
                <w:color w:val="000000" w:themeColor="text1"/>
              </w:rPr>
              <w:t>OUG 128</w:t>
            </w:r>
            <w:r w:rsidR="00065783">
              <w:rPr>
                <w:rFonts w:ascii="Times New Roman" w:hAnsi="Times New Roman"/>
                <w:color w:val="000000" w:themeColor="text1"/>
              </w:rPr>
              <w:t>/</w:t>
            </w:r>
            <w:r w:rsidR="008E030A">
              <w:rPr>
                <w:rFonts w:ascii="Times New Roman" w:hAnsi="Times New Roman"/>
                <w:color w:val="000000" w:themeColor="text1"/>
              </w:rPr>
              <w:t>28.12.</w:t>
            </w:r>
            <w:r w:rsidR="00065783">
              <w:rPr>
                <w:rFonts w:ascii="Times New Roman" w:hAnsi="Times New Roman"/>
                <w:color w:val="000000" w:themeColor="text1"/>
              </w:rPr>
              <w:t>2023</w:t>
            </w:r>
            <w:bookmarkEnd w:id="3"/>
            <w:r w:rsidRPr="00065783">
              <w:rPr>
                <w:rFonts w:ascii="Times New Roman" w:hAnsi="Times New Roman"/>
                <w:color w:val="000000" w:themeColor="text1"/>
              </w:rPr>
              <w:t xml:space="preserve">, cu suma de </w:t>
            </w:r>
            <w:r w:rsidR="009847AF">
              <w:rPr>
                <w:rFonts w:ascii="Times New Roman" w:hAnsi="Times New Roman"/>
                <w:color w:val="000000" w:themeColor="text1"/>
              </w:rPr>
              <w:t>7579</w:t>
            </w:r>
            <w:bookmarkStart w:id="4" w:name="_GoBack"/>
            <w:bookmarkEnd w:id="4"/>
            <w:r w:rsidRPr="000657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04D61" w:rsidRPr="00065783">
              <w:rPr>
                <w:rFonts w:ascii="Times New Roman" w:hAnsi="Times New Roman"/>
                <w:color w:val="000000" w:themeColor="text1"/>
              </w:rPr>
              <w:t>L</w:t>
            </w:r>
            <w:r w:rsidRPr="00065783">
              <w:rPr>
                <w:rFonts w:ascii="Times New Roman" w:hAnsi="Times New Roman"/>
                <w:color w:val="000000" w:themeColor="text1"/>
              </w:rPr>
              <w:t>ei.</w:t>
            </w:r>
          </w:p>
        </w:tc>
      </w:tr>
    </w:tbl>
    <w:p w14:paraId="22A183EC" w14:textId="77777777" w:rsidR="00D558B3" w:rsidRPr="0048744F" w:rsidRDefault="00D558B3"/>
    <w:sectPr w:rsidR="00D558B3" w:rsidRPr="0048744F" w:rsidSect="00C076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66849"/>
    <w:multiLevelType w:val="hybridMultilevel"/>
    <w:tmpl w:val="4C665374"/>
    <w:lvl w:ilvl="0" w:tplc="E6E2F4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639E"/>
    <w:multiLevelType w:val="hybridMultilevel"/>
    <w:tmpl w:val="BF000F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C3407"/>
    <w:multiLevelType w:val="hybridMultilevel"/>
    <w:tmpl w:val="E3BC3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06E3F"/>
    <w:rsid w:val="00031D1D"/>
    <w:rsid w:val="00044773"/>
    <w:rsid w:val="0004494A"/>
    <w:rsid w:val="00053152"/>
    <w:rsid w:val="0006298C"/>
    <w:rsid w:val="000648CF"/>
    <w:rsid w:val="00065783"/>
    <w:rsid w:val="000A7774"/>
    <w:rsid w:val="000C307E"/>
    <w:rsid w:val="000D1923"/>
    <w:rsid w:val="001923AE"/>
    <w:rsid w:val="001D24E0"/>
    <w:rsid w:val="001E706F"/>
    <w:rsid w:val="001F699A"/>
    <w:rsid w:val="00204D61"/>
    <w:rsid w:val="002446B6"/>
    <w:rsid w:val="002446CC"/>
    <w:rsid w:val="0024588C"/>
    <w:rsid w:val="00260760"/>
    <w:rsid w:val="00270EC6"/>
    <w:rsid w:val="002D200C"/>
    <w:rsid w:val="00356D34"/>
    <w:rsid w:val="00361005"/>
    <w:rsid w:val="0036302D"/>
    <w:rsid w:val="003631F1"/>
    <w:rsid w:val="00383607"/>
    <w:rsid w:val="00401814"/>
    <w:rsid w:val="00422D56"/>
    <w:rsid w:val="00466F2F"/>
    <w:rsid w:val="0047153E"/>
    <w:rsid w:val="004757A3"/>
    <w:rsid w:val="0048744F"/>
    <w:rsid w:val="004C67ED"/>
    <w:rsid w:val="004D1861"/>
    <w:rsid w:val="004F10C1"/>
    <w:rsid w:val="0051355D"/>
    <w:rsid w:val="005171D5"/>
    <w:rsid w:val="0052187D"/>
    <w:rsid w:val="00575A60"/>
    <w:rsid w:val="005A108F"/>
    <w:rsid w:val="005B3179"/>
    <w:rsid w:val="005D6688"/>
    <w:rsid w:val="005F72C9"/>
    <w:rsid w:val="00614E8E"/>
    <w:rsid w:val="00632F22"/>
    <w:rsid w:val="006356E6"/>
    <w:rsid w:val="00676AE1"/>
    <w:rsid w:val="00692730"/>
    <w:rsid w:val="006A0792"/>
    <w:rsid w:val="006B0F9A"/>
    <w:rsid w:val="00742E51"/>
    <w:rsid w:val="00756718"/>
    <w:rsid w:val="007B7041"/>
    <w:rsid w:val="007C39E1"/>
    <w:rsid w:val="007E37B8"/>
    <w:rsid w:val="00865598"/>
    <w:rsid w:val="0087575C"/>
    <w:rsid w:val="0089362A"/>
    <w:rsid w:val="008E030A"/>
    <w:rsid w:val="008E2FE7"/>
    <w:rsid w:val="00913086"/>
    <w:rsid w:val="009847AF"/>
    <w:rsid w:val="009D56D2"/>
    <w:rsid w:val="00A11F42"/>
    <w:rsid w:val="00A7787F"/>
    <w:rsid w:val="00A97BD2"/>
    <w:rsid w:val="00AA5E6A"/>
    <w:rsid w:val="00AC48AE"/>
    <w:rsid w:val="00AC597F"/>
    <w:rsid w:val="00AF10C4"/>
    <w:rsid w:val="00B4484A"/>
    <w:rsid w:val="00B8034A"/>
    <w:rsid w:val="00B86495"/>
    <w:rsid w:val="00BA0335"/>
    <w:rsid w:val="00BC4ECD"/>
    <w:rsid w:val="00BE7AE0"/>
    <w:rsid w:val="00BF1539"/>
    <w:rsid w:val="00C076DB"/>
    <w:rsid w:val="00C357E5"/>
    <w:rsid w:val="00C362EF"/>
    <w:rsid w:val="00C4581D"/>
    <w:rsid w:val="00C6480D"/>
    <w:rsid w:val="00C86D53"/>
    <w:rsid w:val="00C87242"/>
    <w:rsid w:val="00C93F7C"/>
    <w:rsid w:val="00CB731E"/>
    <w:rsid w:val="00CD5072"/>
    <w:rsid w:val="00CE11C8"/>
    <w:rsid w:val="00D00EC4"/>
    <w:rsid w:val="00D52D25"/>
    <w:rsid w:val="00D558B3"/>
    <w:rsid w:val="00D80553"/>
    <w:rsid w:val="00DB654D"/>
    <w:rsid w:val="00E04976"/>
    <w:rsid w:val="00E07C3E"/>
    <w:rsid w:val="00E60804"/>
    <w:rsid w:val="00E86491"/>
    <w:rsid w:val="00E866DD"/>
    <w:rsid w:val="00EB3251"/>
    <w:rsid w:val="00EC6D2B"/>
    <w:rsid w:val="00F729F4"/>
    <w:rsid w:val="00F91738"/>
    <w:rsid w:val="00FA38D2"/>
    <w:rsid w:val="00FA5BED"/>
    <w:rsid w:val="00FC267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character" w:styleId="Hyperlink">
    <w:name w:val="Hyperlink"/>
    <w:basedOn w:val="Fontdeparagrafimplicit"/>
    <w:unhideWhenUsed/>
    <w:rsid w:val="00AC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22</cp:revision>
  <dcterms:created xsi:type="dcterms:W3CDTF">2024-05-13T09:21:00Z</dcterms:created>
  <dcterms:modified xsi:type="dcterms:W3CDTF">2024-05-16T08:17:00Z</dcterms:modified>
</cp:coreProperties>
</file>